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635D" w14:textId="79BBFA2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bookmarkStart w:id="0" w:name="_GoBack"/>
      <w:r w:rsidR="00747452" w:rsidRPr="00747452">
        <w:rPr>
          <w:sz w:val="32"/>
          <w:szCs w:val="32"/>
        </w:rPr>
        <w:t>2009979</w:t>
      </w:r>
      <w:bookmarkEnd w:id="0"/>
    </w:p>
    <w:p w14:paraId="2D949491"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381457D7" w14:textId="77777777" w:rsidR="00E90E49" w:rsidRPr="00CE0424" w:rsidRDefault="00E90E49" w:rsidP="00357380">
      <w:pPr>
        <w:pStyle w:val="3GPPHeader"/>
      </w:pPr>
    </w:p>
    <w:p w14:paraId="7F7AB2C9" w14:textId="3B786FC7" w:rsidR="00E90E49" w:rsidRPr="00DF275B" w:rsidRDefault="00E90E49" w:rsidP="00311702">
      <w:pPr>
        <w:pStyle w:val="3GPPHeader"/>
        <w:rPr>
          <w:sz w:val="22"/>
          <w:szCs w:val="22"/>
          <w:lang w:val="sv-SE"/>
        </w:rPr>
      </w:pPr>
      <w:r w:rsidRPr="00DF275B">
        <w:rPr>
          <w:sz w:val="22"/>
          <w:szCs w:val="22"/>
          <w:lang w:val="sv-SE"/>
        </w:rPr>
        <w:t>Agenda Item:</w:t>
      </w:r>
      <w:r w:rsidRPr="00DF275B">
        <w:rPr>
          <w:sz w:val="22"/>
          <w:szCs w:val="22"/>
          <w:lang w:val="sv-SE"/>
        </w:rPr>
        <w:tab/>
      </w:r>
      <w:r w:rsidR="00544BB4">
        <w:rPr>
          <w:sz w:val="22"/>
          <w:szCs w:val="22"/>
          <w:lang w:val="sv-SE"/>
        </w:rPr>
        <w:t>8.8.2</w:t>
      </w:r>
    </w:p>
    <w:p w14:paraId="2129C7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D7445A" w14:textId="001932CA" w:rsidR="00E90E49" w:rsidRPr="00CE0424" w:rsidRDefault="003D3C45" w:rsidP="00311702">
      <w:pPr>
        <w:pStyle w:val="3GPPHeader"/>
        <w:rPr>
          <w:sz w:val="22"/>
          <w:szCs w:val="22"/>
        </w:rPr>
      </w:pPr>
      <w:r>
        <w:rPr>
          <w:sz w:val="22"/>
          <w:szCs w:val="22"/>
        </w:rPr>
        <w:t>Title:</w:t>
      </w:r>
      <w:r w:rsidR="00E90E49" w:rsidRPr="00CE0424">
        <w:rPr>
          <w:sz w:val="22"/>
          <w:szCs w:val="22"/>
        </w:rPr>
        <w:tab/>
      </w:r>
      <w:r w:rsidR="0032485A">
        <w:rPr>
          <w:sz w:val="22"/>
          <w:szCs w:val="22"/>
        </w:rPr>
        <w:t xml:space="preserve">Evaluation of Access delay </w:t>
      </w:r>
      <w:r w:rsidR="006D2BAF">
        <w:rPr>
          <w:sz w:val="22"/>
          <w:szCs w:val="22"/>
        </w:rPr>
        <w:t>to</w:t>
      </w:r>
      <w:r w:rsidR="0032485A">
        <w:rPr>
          <w:sz w:val="22"/>
          <w:szCs w:val="22"/>
        </w:rPr>
        <w:t xml:space="preserve"> slice</w:t>
      </w:r>
    </w:p>
    <w:p w14:paraId="0F661C2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25A">
        <w:rPr>
          <w:sz w:val="22"/>
          <w:szCs w:val="22"/>
        </w:rPr>
        <w:t>Discussion, Decision</w:t>
      </w:r>
    </w:p>
    <w:p w14:paraId="06942BC0" w14:textId="77777777" w:rsidR="00E90E49" w:rsidRPr="00CE0424" w:rsidRDefault="00230D18" w:rsidP="00CE0424">
      <w:pPr>
        <w:pStyle w:val="Heading1"/>
      </w:pPr>
      <w:r>
        <w:t>1</w:t>
      </w:r>
      <w:r>
        <w:tab/>
      </w:r>
      <w:r w:rsidR="00E90E49" w:rsidRPr="00CE0424">
        <w:t>Introduction</w:t>
      </w:r>
    </w:p>
    <w:p w14:paraId="7D5F17EC" w14:textId="17AA9AE2" w:rsidR="00477768" w:rsidRDefault="00352040" w:rsidP="009C60B6">
      <w:r>
        <w:t>In this contribution we evaluate the access delay in different scenarios</w:t>
      </w:r>
      <w:r w:rsidR="00DB4FF1">
        <w:t xml:space="preserve"> when the slice support varies in</w:t>
      </w:r>
      <w:r w:rsidR="008410EF">
        <w:t xml:space="preserve"> different parts of</w:t>
      </w:r>
      <w:r w:rsidR="00DB4FF1">
        <w:t xml:space="preserve"> the network</w:t>
      </w:r>
      <w:r w:rsidR="008410EF">
        <w:t>.</w:t>
      </w:r>
    </w:p>
    <w:p w14:paraId="16BDCF5A" w14:textId="52FBD66D" w:rsidR="00C05C47" w:rsidRPr="00C05C47" w:rsidRDefault="00C05C47" w:rsidP="00C05C47">
      <w:pPr>
        <w:pStyle w:val="Heading1"/>
      </w:pPr>
      <w:r>
        <w:t>2</w:t>
      </w:r>
      <w:r>
        <w:tab/>
        <w:t>Discussion</w:t>
      </w:r>
    </w:p>
    <w:p w14:paraId="3AE38EA0" w14:textId="65CD4A12" w:rsidR="002E129D" w:rsidRDefault="00D27118" w:rsidP="00D27118">
      <w:pPr>
        <w:pStyle w:val="Heading2"/>
        <w:rPr>
          <w:lang w:eastAsia="zh-CN"/>
        </w:rPr>
      </w:pPr>
      <w:r>
        <w:rPr>
          <w:lang w:eastAsia="zh-CN"/>
        </w:rPr>
        <w:t>2.</w:t>
      </w:r>
      <w:r w:rsidR="0032485A">
        <w:rPr>
          <w:lang w:eastAsia="zh-CN"/>
        </w:rPr>
        <w:t>1</w:t>
      </w:r>
      <w:r>
        <w:rPr>
          <w:lang w:eastAsia="zh-CN"/>
        </w:rPr>
        <w:tab/>
        <w:t>Evaluated Solutions</w:t>
      </w:r>
    </w:p>
    <w:p w14:paraId="31C31749" w14:textId="27C08955" w:rsidR="002E129D" w:rsidRDefault="00D27118" w:rsidP="00D27118">
      <w:pPr>
        <w:pStyle w:val="Heading3"/>
        <w:rPr>
          <w:lang w:eastAsia="zh-CN"/>
        </w:rPr>
      </w:pPr>
      <w:r>
        <w:rPr>
          <w:lang w:eastAsia="zh-CN"/>
        </w:rPr>
        <w:t>2.</w:t>
      </w:r>
      <w:r w:rsidR="0032485A">
        <w:rPr>
          <w:lang w:eastAsia="zh-CN"/>
        </w:rPr>
        <w:t>1</w:t>
      </w:r>
      <w:r>
        <w:rPr>
          <w:lang w:eastAsia="zh-CN"/>
        </w:rPr>
        <w:t>.1</w:t>
      </w:r>
      <w:r>
        <w:rPr>
          <w:lang w:eastAsia="zh-CN"/>
        </w:rPr>
        <w:tab/>
      </w:r>
      <w:r w:rsidR="00487DC7">
        <w:rPr>
          <w:lang w:eastAsia="zh-CN"/>
        </w:rPr>
        <w:t>Preferred frequency for slice</w:t>
      </w:r>
    </w:p>
    <w:p w14:paraId="43039326" w14:textId="22B6E719" w:rsidR="00EA3232" w:rsidRDefault="00EA3232" w:rsidP="00D27118">
      <w:pPr>
        <w:rPr>
          <w:lang w:eastAsia="zh-CN"/>
        </w:rPr>
      </w:pPr>
      <w:r>
        <w:rPr>
          <w:lang w:eastAsia="zh-CN"/>
        </w:rPr>
        <w:t xml:space="preserve">This is a combination of solution 1 and 5 in the </w:t>
      </w:r>
      <w:r w:rsidR="00B11910" w:rsidRPr="006D2BAF">
        <w:t>[Post111-</w:t>
      </w:r>
      <w:r w:rsidR="00B11910">
        <w:rPr>
          <w:lang w:eastAsia="zh-CN"/>
        </w:rPr>
        <w:t>e</w:t>
      </w:r>
      <w:r w:rsidR="00B11910" w:rsidRPr="006D2BAF">
        <w:t>][</w:t>
      </w:r>
      <w:proofErr w:type="gramStart"/>
      <w:r w:rsidR="00B11910" w:rsidRPr="006D2BAF">
        <w:t>916][</w:t>
      </w:r>
      <w:proofErr w:type="gramEnd"/>
      <w:r w:rsidR="00B11910" w:rsidRPr="006D2BAF">
        <w:t xml:space="preserve">Slicing] </w:t>
      </w:r>
      <w:r>
        <w:rPr>
          <w:lang w:eastAsia="zh-CN"/>
        </w:rPr>
        <w:t xml:space="preserve">e-mail discussion. </w:t>
      </w:r>
      <w:r w:rsidR="00714FF0">
        <w:rPr>
          <w:lang w:eastAsia="zh-CN"/>
        </w:rPr>
        <w:t xml:space="preserve">The solutions are described in detail in </w:t>
      </w:r>
      <w:r w:rsidR="00D943FF">
        <w:rPr>
          <w:lang w:eastAsia="zh-CN"/>
        </w:rPr>
        <w:t>[1]</w:t>
      </w:r>
      <w:r w:rsidR="00714FF0">
        <w:rPr>
          <w:lang w:eastAsia="zh-CN"/>
        </w:rPr>
        <w:t xml:space="preserve">. </w:t>
      </w:r>
      <w:r w:rsidR="00D127F6">
        <w:rPr>
          <w:lang w:eastAsia="zh-CN"/>
        </w:rPr>
        <w:t xml:space="preserve">The slices in the Allowed NSSAI are supported in all cells of the </w:t>
      </w:r>
      <w:proofErr w:type="gramStart"/>
      <w:r w:rsidR="00D127F6">
        <w:rPr>
          <w:lang w:eastAsia="zh-CN"/>
        </w:rPr>
        <w:t>RA, but</w:t>
      </w:r>
      <w:proofErr w:type="gramEnd"/>
      <w:r w:rsidR="00D127F6">
        <w:rPr>
          <w:lang w:eastAsia="zh-CN"/>
        </w:rPr>
        <w:t xml:space="preserve"> are only fully served at the preferred frequencies of the slice. </w:t>
      </w:r>
      <w:r>
        <w:rPr>
          <w:lang w:eastAsia="zh-CN"/>
        </w:rPr>
        <w:t>In Idle and Inactive mode, the UE is directed to preferred frequencies</w:t>
      </w:r>
      <w:r w:rsidR="00D127F6">
        <w:rPr>
          <w:lang w:eastAsia="zh-CN"/>
        </w:rPr>
        <w:t xml:space="preserve"> of used slices</w:t>
      </w:r>
      <w:r>
        <w:rPr>
          <w:lang w:eastAsia="zh-CN"/>
        </w:rPr>
        <w:t xml:space="preserve"> using dedicated frequency priorities, and in Connected mode, </w:t>
      </w:r>
      <w:r w:rsidR="00C05C47">
        <w:rPr>
          <w:lang w:eastAsia="zh-CN"/>
        </w:rPr>
        <w:t xml:space="preserve">HO, Release with re-direct or CA/DC is used to send the data on the </w:t>
      </w:r>
      <w:r w:rsidR="008410EF">
        <w:rPr>
          <w:lang w:eastAsia="zh-CN"/>
        </w:rPr>
        <w:t xml:space="preserve">preferred </w:t>
      </w:r>
      <w:r w:rsidR="00C05C47">
        <w:rPr>
          <w:lang w:eastAsia="zh-CN"/>
        </w:rPr>
        <w:t>frequency.</w:t>
      </w:r>
      <w:r>
        <w:rPr>
          <w:lang w:eastAsia="zh-CN"/>
        </w:rPr>
        <w:t xml:space="preserve"> </w:t>
      </w:r>
    </w:p>
    <w:p w14:paraId="693B57F1" w14:textId="6026F9B7" w:rsidR="00D27118" w:rsidRDefault="00EA3232" w:rsidP="00C05C47">
      <w:pPr>
        <w:pStyle w:val="Heading3"/>
        <w:rPr>
          <w:lang w:eastAsia="zh-CN"/>
        </w:rPr>
      </w:pPr>
      <w:r>
        <w:rPr>
          <w:lang w:eastAsia="zh-CN"/>
        </w:rPr>
        <w:t xml:space="preserve"> </w:t>
      </w:r>
      <w:r w:rsidR="00C05C47">
        <w:rPr>
          <w:lang w:eastAsia="zh-CN"/>
        </w:rPr>
        <w:t>2.</w:t>
      </w:r>
      <w:r w:rsidR="0032485A">
        <w:rPr>
          <w:lang w:eastAsia="zh-CN"/>
        </w:rPr>
        <w:t>1</w:t>
      </w:r>
      <w:r w:rsidR="00C05C47">
        <w:rPr>
          <w:lang w:eastAsia="zh-CN"/>
        </w:rPr>
        <w:t>.2</w:t>
      </w:r>
      <w:r w:rsidR="00C05C47">
        <w:rPr>
          <w:lang w:eastAsia="zh-CN"/>
        </w:rPr>
        <w:tab/>
      </w:r>
      <w:r w:rsidR="00487DC7">
        <w:rPr>
          <w:lang w:eastAsia="zh-CN"/>
        </w:rPr>
        <w:t>Dedicated frequency for slic</w:t>
      </w:r>
      <w:r w:rsidR="006D2BAF">
        <w:rPr>
          <w:lang w:eastAsia="zh-CN"/>
        </w:rPr>
        <w:t>e</w:t>
      </w:r>
    </w:p>
    <w:p w14:paraId="639B3EA3" w14:textId="3A2970B4" w:rsidR="00487DC7" w:rsidRDefault="00487DC7" w:rsidP="00487DC7">
      <w:pPr>
        <w:rPr>
          <w:lang w:eastAsia="zh-CN"/>
        </w:rPr>
      </w:pPr>
      <w:r>
        <w:rPr>
          <w:lang w:eastAsia="zh-CN"/>
        </w:rPr>
        <w:t xml:space="preserve">This is a combination of solution 1 and 6 in the </w:t>
      </w:r>
      <w:r w:rsidR="00B11910" w:rsidRPr="006D2BAF">
        <w:t>[Post111-</w:t>
      </w:r>
      <w:r w:rsidR="00B11910">
        <w:rPr>
          <w:lang w:eastAsia="zh-CN"/>
        </w:rPr>
        <w:t>e</w:t>
      </w:r>
      <w:r w:rsidR="00B11910" w:rsidRPr="006D2BAF">
        <w:t>][</w:t>
      </w:r>
      <w:proofErr w:type="gramStart"/>
      <w:r w:rsidR="00B11910" w:rsidRPr="006D2BAF">
        <w:t>916][</w:t>
      </w:r>
      <w:proofErr w:type="gramEnd"/>
      <w:r w:rsidR="00B11910" w:rsidRPr="006D2BAF">
        <w:t xml:space="preserve">Slicing] </w:t>
      </w:r>
      <w:r>
        <w:rPr>
          <w:lang w:eastAsia="zh-CN"/>
        </w:rPr>
        <w:t>e-mail discussion</w:t>
      </w:r>
      <w:r w:rsidR="00714FF0">
        <w:rPr>
          <w:lang w:eastAsia="zh-CN"/>
        </w:rPr>
        <w:t xml:space="preserve">. The solutions are described in detail in </w:t>
      </w:r>
      <w:r w:rsidR="00D943FF">
        <w:rPr>
          <w:lang w:eastAsia="zh-CN"/>
        </w:rPr>
        <w:t>[1]</w:t>
      </w:r>
      <w:r w:rsidR="00714FF0">
        <w:rPr>
          <w:lang w:eastAsia="zh-CN"/>
        </w:rPr>
        <w:t>.</w:t>
      </w:r>
      <w:r w:rsidR="00D127F6">
        <w:rPr>
          <w:lang w:eastAsia="zh-CN"/>
        </w:rPr>
        <w:t xml:space="preserve"> Cells with different slice support are in different RA’s. In Idle and Inactive mode, the UE is directed to </w:t>
      </w:r>
      <w:r w:rsidR="0017671F">
        <w:rPr>
          <w:lang w:eastAsia="zh-CN"/>
        </w:rPr>
        <w:t xml:space="preserve">the </w:t>
      </w:r>
      <w:r w:rsidR="00D127F6">
        <w:rPr>
          <w:lang w:eastAsia="zh-CN"/>
        </w:rPr>
        <w:t>dedicated frequencies for the used slices, using dedicated frequency priorities. In connected mode, HO or re-direction is used to move the UE to cell supporting the intended slice. New signalling is introduced between AMF and gNB to inform the gNB when there is an intended slice that is served at another frequency.</w:t>
      </w:r>
    </w:p>
    <w:p w14:paraId="396BD637" w14:textId="62D57E22" w:rsidR="00D127F6" w:rsidRDefault="00D127F6" w:rsidP="00D127F6">
      <w:pPr>
        <w:pStyle w:val="Heading3"/>
        <w:rPr>
          <w:lang w:eastAsia="zh-CN"/>
        </w:rPr>
      </w:pPr>
      <w:r>
        <w:rPr>
          <w:lang w:eastAsia="zh-CN"/>
        </w:rPr>
        <w:t>2.</w:t>
      </w:r>
      <w:r w:rsidR="0032485A">
        <w:rPr>
          <w:lang w:eastAsia="zh-CN"/>
        </w:rPr>
        <w:t>1</w:t>
      </w:r>
      <w:r>
        <w:rPr>
          <w:lang w:eastAsia="zh-CN"/>
        </w:rPr>
        <w:t>.3</w:t>
      </w:r>
      <w:r>
        <w:rPr>
          <w:lang w:eastAsia="zh-CN"/>
        </w:rPr>
        <w:tab/>
      </w:r>
      <w:r w:rsidR="00283998">
        <w:rPr>
          <w:lang w:eastAsia="zh-CN"/>
        </w:rPr>
        <w:t>UE is aware of frequencies of Intended slice(s).</w:t>
      </w:r>
    </w:p>
    <w:p w14:paraId="7ED04F08" w14:textId="4D70BE82" w:rsidR="00283998" w:rsidRPr="00283998" w:rsidRDefault="00DF2CEA" w:rsidP="00283998">
      <w:pPr>
        <w:rPr>
          <w:lang w:eastAsia="zh-CN"/>
        </w:rPr>
      </w:pPr>
      <w:r>
        <w:rPr>
          <w:lang w:eastAsia="zh-CN"/>
        </w:rPr>
        <w:t>In connected mode the UE is directed to the frequency of the slice through either solution 5 or 6</w:t>
      </w:r>
      <w:r w:rsidR="00303591">
        <w:rPr>
          <w:lang w:eastAsia="zh-CN"/>
        </w:rPr>
        <w:t>. I</w:t>
      </w:r>
      <w:r>
        <w:rPr>
          <w:lang w:eastAsia="zh-CN"/>
        </w:rPr>
        <w:t xml:space="preserve">n idle mode the UE is aware of frequencies used by the slices and can use that information to select the cell that serve the intended slice. </w:t>
      </w:r>
      <w:r w:rsidR="00283998">
        <w:rPr>
          <w:lang w:eastAsia="zh-CN"/>
        </w:rPr>
        <w:t xml:space="preserve">It </w:t>
      </w:r>
      <w:r w:rsidR="00B11910">
        <w:rPr>
          <w:lang w:eastAsia="zh-CN"/>
        </w:rPr>
        <w:t xml:space="preserve">can </w:t>
      </w:r>
      <w:r w:rsidR="00283998">
        <w:rPr>
          <w:lang w:eastAsia="zh-CN"/>
        </w:rPr>
        <w:t xml:space="preserve">be solution 2 or 3 in the </w:t>
      </w:r>
      <w:r w:rsidR="00B11910" w:rsidRPr="006D2BAF">
        <w:t>[Post111-e][</w:t>
      </w:r>
      <w:proofErr w:type="gramStart"/>
      <w:r w:rsidR="00B11910" w:rsidRPr="006D2BAF">
        <w:t>916][</w:t>
      </w:r>
      <w:proofErr w:type="gramEnd"/>
      <w:r w:rsidR="00B11910" w:rsidRPr="006D2BAF">
        <w:t xml:space="preserve">Slicing] </w:t>
      </w:r>
      <w:r w:rsidR="00283998">
        <w:rPr>
          <w:lang w:eastAsia="zh-CN"/>
        </w:rPr>
        <w:t xml:space="preserve">e-mail discussion, or some other solution. </w:t>
      </w:r>
    </w:p>
    <w:p w14:paraId="3B176447" w14:textId="26A40AB1" w:rsidR="00837EA0" w:rsidRDefault="00C05C47" w:rsidP="00C05C47">
      <w:pPr>
        <w:pStyle w:val="Heading2"/>
      </w:pPr>
      <w:r>
        <w:t>2.3</w:t>
      </w:r>
      <w:r>
        <w:tab/>
        <w:t>Evaluation of Access Delay</w:t>
      </w:r>
    </w:p>
    <w:p w14:paraId="62F48BA2" w14:textId="34E59DC2" w:rsidR="00C05C47" w:rsidRDefault="00C05C47" w:rsidP="00C05C47">
      <w:pPr>
        <w:pStyle w:val="Heading3"/>
      </w:pPr>
      <w:r>
        <w:t>2.3.1</w:t>
      </w:r>
      <w:r>
        <w:tab/>
        <w:t>Scenarios for Slice Access</w:t>
      </w:r>
    </w:p>
    <w:p w14:paraId="21B34B34" w14:textId="417351B2" w:rsidR="00C05C47" w:rsidRDefault="00C05C47" w:rsidP="00C05C47">
      <w:pPr>
        <w:rPr>
          <w:lang w:eastAsia="zh-CN"/>
        </w:rPr>
      </w:pPr>
      <w:r>
        <w:rPr>
          <w:lang w:eastAsia="zh-CN"/>
        </w:rPr>
        <w:t xml:space="preserve">In the WID it is stated that </w:t>
      </w:r>
      <w:r w:rsidR="008410EF">
        <w:rPr>
          <w:lang w:eastAsia="zh-CN"/>
        </w:rPr>
        <w:t xml:space="preserve">RAN2 </w:t>
      </w:r>
      <w:r>
        <w:rPr>
          <w:lang w:eastAsia="zh-CN"/>
        </w:rPr>
        <w:t>should study ‘UE fast Access to slice supporting the intended slice’. There are several different scenarios for slice access, depending on UE state and currently used slices. It has been agreed that both cell selection and cell re-selection should be studied, and that both Idle, Inactive and Connected mode is to be studied. The scenarios for slice access are</w:t>
      </w:r>
      <w:r w:rsidR="00180B0B">
        <w:rPr>
          <w:lang w:eastAsia="zh-CN"/>
        </w:rPr>
        <w:t>:</w:t>
      </w:r>
    </w:p>
    <w:p w14:paraId="56095F58" w14:textId="6AE6A7BA" w:rsidR="00C05C47" w:rsidRDefault="00C05C47" w:rsidP="00C05C47">
      <w:pPr>
        <w:pStyle w:val="ListParagraph"/>
        <w:numPr>
          <w:ilvl w:val="0"/>
          <w:numId w:val="31"/>
        </w:numPr>
        <w:rPr>
          <w:lang w:eastAsia="zh-CN"/>
        </w:rPr>
      </w:pPr>
      <w:r>
        <w:rPr>
          <w:lang w:eastAsia="zh-CN"/>
        </w:rPr>
        <w:lastRenderedPageBreak/>
        <w:t>Access to slice not in Allowed NSSAI</w:t>
      </w:r>
    </w:p>
    <w:p w14:paraId="409B91D4" w14:textId="77777777" w:rsidR="00C05C47" w:rsidRDefault="00C05C47" w:rsidP="00C05C47">
      <w:pPr>
        <w:rPr>
          <w:lang w:eastAsia="zh-CN"/>
        </w:rPr>
      </w:pPr>
      <w:r>
        <w:rPr>
          <w:lang w:eastAsia="zh-CN"/>
        </w:rPr>
        <w:t>If the intended slice is not in the Allowed NSSAI, the UE will have to access the NW on another slice, and request to add the slice to the Allowed NSSAI over NAS. The access may be initiated in either Idle, Inactive of Connected mode. Since there is no ongoing service, the access delay is not critical.</w:t>
      </w:r>
    </w:p>
    <w:p w14:paraId="2B364A35" w14:textId="77777777" w:rsidR="00C05C47" w:rsidRDefault="00C05C47" w:rsidP="00C05C47">
      <w:pPr>
        <w:pStyle w:val="ListParagraph"/>
        <w:numPr>
          <w:ilvl w:val="0"/>
          <w:numId w:val="30"/>
        </w:numPr>
        <w:rPr>
          <w:lang w:eastAsia="zh-CN"/>
        </w:rPr>
      </w:pPr>
      <w:r>
        <w:rPr>
          <w:lang w:eastAsia="zh-CN"/>
        </w:rPr>
        <w:t>Access to slice with no PDU session</w:t>
      </w:r>
    </w:p>
    <w:p w14:paraId="095FFFE8" w14:textId="1E0F512A" w:rsidR="00556A58" w:rsidRDefault="00C05C47" w:rsidP="00556A58">
      <w:pPr>
        <w:rPr>
          <w:lang w:eastAsia="zh-CN"/>
        </w:rPr>
      </w:pPr>
      <w:r>
        <w:rPr>
          <w:lang w:eastAsia="zh-CN"/>
        </w:rPr>
        <w:t>If the slice is in the Allowed NSSAI, but there is no active PDU session on the slice, the UE will start with PDU session set-up. This can be done using the intended slice. The UE is typically in Idle mode, but if there is traffic on another slice, it may be in Inactive o</w:t>
      </w:r>
      <w:r w:rsidR="00A7528E">
        <w:rPr>
          <w:lang w:eastAsia="zh-CN"/>
        </w:rPr>
        <w:t>r</w:t>
      </w:r>
      <w:r>
        <w:rPr>
          <w:lang w:eastAsia="zh-CN"/>
        </w:rPr>
        <w:t xml:space="preserve"> Connected mode as well. The access delay is not critical since there is no ongoing service.  </w:t>
      </w:r>
    </w:p>
    <w:p w14:paraId="42E912BD" w14:textId="77777777" w:rsidR="00556A58" w:rsidRDefault="00556A58" w:rsidP="00556A58">
      <w:pPr>
        <w:pStyle w:val="ListParagraph"/>
        <w:numPr>
          <w:ilvl w:val="0"/>
          <w:numId w:val="30"/>
        </w:numPr>
        <w:rPr>
          <w:lang w:eastAsia="zh-CN"/>
        </w:rPr>
      </w:pPr>
      <w:r>
        <w:rPr>
          <w:lang w:eastAsia="zh-CN"/>
        </w:rPr>
        <w:t xml:space="preserve">Access to slice with no </w:t>
      </w:r>
      <w:r w:rsidRPr="000C1476">
        <w:rPr>
          <w:lang w:val="en-US" w:eastAsia="zh-CN"/>
        </w:rPr>
        <w:t xml:space="preserve">active </w:t>
      </w:r>
      <w:r>
        <w:rPr>
          <w:lang w:eastAsia="zh-CN"/>
        </w:rPr>
        <w:t>PDU session</w:t>
      </w:r>
    </w:p>
    <w:p w14:paraId="47D31F2E" w14:textId="4CA96DAF" w:rsidR="00556A58" w:rsidRPr="00484157" w:rsidRDefault="00556A58" w:rsidP="00C05C47">
      <w:pPr>
        <w:rPr>
          <w:lang w:eastAsia="zh-CN"/>
        </w:rPr>
      </w:pPr>
      <w:r>
        <w:rPr>
          <w:lang w:eastAsia="zh-CN"/>
        </w:rPr>
        <w:t xml:space="preserve">If there is a PDU session, but the UE is released to Idle, the DRB’s of the session are closed. From a RAN perspective this is </w:t>
      </w:r>
      <w:proofErr w:type="gramStart"/>
      <w:r>
        <w:rPr>
          <w:lang w:eastAsia="zh-CN"/>
        </w:rPr>
        <w:t>similar to</w:t>
      </w:r>
      <w:proofErr w:type="gramEnd"/>
      <w:r>
        <w:rPr>
          <w:lang w:eastAsia="zh-CN"/>
        </w:rPr>
        <w:t xml:space="preserve"> the scenario with no PDU session. When the UE access the NW, the PDU session will be re-established towards RAN. UE’s with active GBR flows with delay requirements should not be released to Idle, so this scenario will only occur when there is no ongoing service with delay requirements. Therefore, the access delay is not critical.</w:t>
      </w:r>
    </w:p>
    <w:p w14:paraId="3ECEB13B" w14:textId="63E3A05C" w:rsidR="00C05C47" w:rsidRDefault="00C05C47" w:rsidP="00C05C47">
      <w:pPr>
        <w:pStyle w:val="ListParagraph"/>
        <w:numPr>
          <w:ilvl w:val="0"/>
          <w:numId w:val="30"/>
        </w:numPr>
        <w:rPr>
          <w:lang w:eastAsia="zh-CN"/>
        </w:rPr>
      </w:pPr>
      <w:r>
        <w:rPr>
          <w:lang w:eastAsia="zh-CN"/>
        </w:rPr>
        <w:t xml:space="preserve">Access to slice with </w:t>
      </w:r>
      <w:r w:rsidR="00556A58">
        <w:rPr>
          <w:lang w:eastAsia="zh-CN"/>
        </w:rPr>
        <w:t>active</w:t>
      </w:r>
      <w:r>
        <w:rPr>
          <w:lang w:eastAsia="zh-CN"/>
        </w:rPr>
        <w:t xml:space="preserve"> PDU session</w:t>
      </w:r>
    </w:p>
    <w:p w14:paraId="1A71EA6B" w14:textId="4E6A5470" w:rsidR="00C05C47" w:rsidRPr="00DE7787" w:rsidRDefault="00C05C47" w:rsidP="00C05C47">
      <w:pPr>
        <w:rPr>
          <w:lang w:eastAsia="zh-CN"/>
        </w:rPr>
      </w:pPr>
      <w:r>
        <w:rPr>
          <w:lang w:eastAsia="zh-CN"/>
        </w:rPr>
        <w:t xml:space="preserve">In this scenario, the UE may be in Inactive of Connected mode. If the ongoing service is URLLC, it is expected that the UE will be kept in Connected mode to limit access delay. There may be ongoing traffic on one or several slices. This is the most delay critical access scenario, since there is an </w:t>
      </w:r>
      <w:r w:rsidR="004022A9">
        <w:rPr>
          <w:lang w:eastAsia="zh-CN"/>
        </w:rPr>
        <w:t>ongoing</w:t>
      </w:r>
      <w:r>
        <w:rPr>
          <w:lang w:eastAsia="zh-CN"/>
        </w:rPr>
        <w:t xml:space="preserve"> service.</w:t>
      </w:r>
    </w:p>
    <w:p w14:paraId="0C7E396D" w14:textId="1AE1B09D" w:rsidR="00C05C47" w:rsidRDefault="00C05C47" w:rsidP="00C05C47">
      <w:r>
        <w:t xml:space="preserve">The Slice Access delay is most critical when there is an </w:t>
      </w:r>
      <w:r w:rsidR="004022A9">
        <w:t>active</w:t>
      </w:r>
      <w:r>
        <w:t xml:space="preserve"> PDU session</w:t>
      </w:r>
      <w:r w:rsidR="002562B5">
        <w:t>, and least critical when the slice is not in the Allowed NSSAI</w:t>
      </w:r>
      <w:r w:rsidR="00BB164E">
        <w:t>, since there will not be an active service then</w:t>
      </w:r>
      <w:r w:rsidR="002562B5">
        <w:t xml:space="preserve">. </w:t>
      </w:r>
    </w:p>
    <w:p w14:paraId="5BCD9C56" w14:textId="6B510DF9" w:rsidR="00C05C47" w:rsidRPr="00CE0424" w:rsidRDefault="00C05C47" w:rsidP="00C05C47">
      <w:pPr>
        <w:pStyle w:val="Observation"/>
      </w:pPr>
      <w:bookmarkStart w:id="1" w:name="_Toc54304114"/>
      <w:r>
        <w:t xml:space="preserve">The Slice Access delay is most critical when there is an </w:t>
      </w:r>
      <w:r w:rsidR="004022A9">
        <w:t>active</w:t>
      </w:r>
      <w:r>
        <w:t xml:space="preserve"> PDU session</w:t>
      </w:r>
      <w:r w:rsidR="00BB164E">
        <w:t>, and least critical when the slice is not in the Allowed NSSAI.</w:t>
      </w:r>
      <w:bookmarkEnd w:id="1"/>
      <w:r>
        <w:t xml:space="preserve"> </w:t>
      </w:r>
    </w:p>
    <w:p w14:paraId="79F3828E" w14:textId="77777777" w:rsidR="00C05C47" w:rsidRDefault="00C05C47" w:rsidP="00C05C47">
      <w:pPr>
        <w:pStyle w:val="ListParagraph"/>
        <w:rPr>
          <w:lang w:val="en-GB" w:eastAsia="zh-CN"/>
        </w:rPr>
      </w:pPr>
    </w:p>
    <w:p w14:paraId="72C050FA" w14:textId="1F91E71F" w:rsidR="00BA5BA3" w:rsidRDefault="00C05C47" w:rsidP="009C60B6">
      <w:pPr>
        <w:pStyle w:val="Heading3"/>
      </w:pPr>
      <w:r>
        <w:t>2.3.2</w:t>
      </w:r>
      <w:r>
        <w:tab/>
      </w:r>
      <w:r w:rsidR="00BA5BA3" w:rsidRPr="006D2BAF">
        <w:t>Access</w:t>
      </w:r>
      <w:r w:rsidR="00BA5BA3">
        <w:t xml:space="preserve"> to slice with active PDU session</w:t>
      </w:r>
    </w:p>
    <w:p w14:paraId="73C83FFA" w14:textId="3B5C45D6" w:rsidR="0067177C" w:rsidRDefault="00BA5BA3" w:rsidP="00BA5BA3">
      <w:r>
        <w:t xml:space="preserve">In all three solutions, </w:t>
      </w:r>
      <w:r w:rsidR="002562B5">
        <w:t xml:space="preserve">when the UE is </w:t>
      </w:r>
      <w:r w:rsidR="00714FF0">
        <w:t>in connected mode, the NW</w:t>
      </w:r>
      <w:r>
        <w:t xml:space="preserve"> will ensure that the UE stays in cells that can give </w:t>
      </w:r>
      <w:r w:rsidR="00A7528E">
        <w:t>required</w:t>
      </w:r>
      <w:r>
        <w:t xml:space="preserve"> performance for active PDU sessions. In case the UE moves to an area where </w:t>
      </w:r>
      <w:r w:rsidR="00714FF0">
        <w:t xml:space="preserve">there is no common frequency for all active slices, connectivity will be maintained through DC if preferred frequencies are used, while one PDU session will be closed in the case of dedicated frequencies. </w:t>
      </w:r>
      <w:r w:rsidR="001A0B65">
        <w:t xml:space="preserve">In this scenario, </w:t>
      </w:r>
      <w:r w:rsidR="0067177C">
        <w:t>the slice access delay is not impacted by the fact that all slices are not supported in all cells.</w:t>
      </w:r>
    </w:p>
    <w:p w14:paraId="5893B9B1" w14:textId="382AB039" w:rsidR="004A3E41" w:rsidRDefault="001A0B65" w:rsidP="00BA5BA3">
      <w:r>
        <w:t xml:space="preserve">In inactive mode, the dedicated frequency priorities will ensure that the UE is served at the frequency that is </w:t>
      </w:r>
      <w:r w:rsidR="0067177C">
        <w:t>preferred/dedicated</w:t>
      </w:r>
      <w:r>
        <w:t xml:space="preserve"> for the slices of the UE. If the UE moves to an area where there is no common frequency for all active slices, the </w:t>
      </w:r>
      <w:r w:rsidR="004A3E41">
        <w:t xml:space="preserve">behaviour is slightly different depending on solution: </w:t>
      </w:r>
    </w:p>
    <w:p w14:paraId="75D7B93A" w14:textId="377B76F6" w:rsidR="004A3E41" w:rsidRDefault="004A3E41" w:rsidP="00BA5BA3">
      <w:r w:rsidRPr="009C60B6">
        <w:rPr>
          <w:b/>
          <w:bCs/>
        </w:rPr>
        <w:t>Preferred frequency</w:t>
      </w:r>
      <w:r>
        <w:t xml:space="preserve">: The UE will be steered to the frequency preferred for the slice with tightest delay requirements. If the UE is accessing the cell in order to send data on a slice with another preferred frequency, the gNB will set up DC in order to serve the UE. There might be a short delay for this procedure, but </w:t>
      </w:r>
      <w:r w:rsidR="00712F8E">
        <w:t>it should be acceptable.</w:t>
      </w:r>
    </w:p>
    <w:p w14:paraId="67A160ED" w14:textId="4FD9BD61" w:rsidR="004A3E41" w:rsidRDefault="004A3E41" w:rsidP="00BA5BA3">
      <w:r w:rsidRPr="009C60B6">
        <w:rPr>
          <w:b/>
          <w:bCs/>
        </w:rPr>
        <w:t>Dedicated frequency</w:t>
      </w:r>
      <w:r>
        <w:t xml:space="preserve">: When entering the area with different slice support, the RA is changed, </w:t>
      </w:r>
      <w:r w:rsidR="00712F8E">
        <w:t>and the UE will have to do RA update. The UE will then be updated with new Allowed NSSAI’s, and only slices supported in this RA will be included. PDU sessions on other slices will be closed.</w:t>
      </w:r>
    </w:p>
    <w:p w14:paraId="589020FD" w14:textId="4BC352E0" w:rsidR="00BA5BA3" w:rsidRPr="006D2BAF" w:rsidRDefault="00712F8E" w:rsidP="00BA5BA3">
      <w:r w:rsidRPr="009C60B6">
        <w:rPr>
          <w:b/>
          <w:bCs/>
        </w:rPr>
        <w:t>UE aware of slice support</w:t>
      </w:r>
      <w:r>
        <w:rPr>
          <w:b/>
          <w:bCs/>
        </w:rPr>
        <w:t>:</w:t>
      </w:r>
      <w:r>
        <w:t xml:space="preserve"> The behaviour will be the same as without UE awareness, and the access delay the same as with the solutions above.</w:t>
      </w:r>
    </w:p>
    <w:p w14:paraId="75D10B5D" w14:textId="501F78BB" w:rsidR="00DB4FF1" w:rsidRPr="00D943FF" w:rsidRDefault="002562B5" w:rsidP="009C60B6">
      <w:pPr>
        <w:pStyle w:val="Observation"/>
      </w:pPr>
      <w:bookmarkStart w:id="2" w:name="_Toc54304115"/>
      <w:r>
        <w:t xml:space="preserve">When there is an active PDU session, the UE will, if possible, remain at a frequency that serves all slices of the UE. </w:t>
      </w:r>
      <w:r w:rsidR="002B5131">
        <w:t>For the special case w</w:t>
      </w:r>
      <w:r>
        <w:t xml:space="preserve">hen that is not possible, UE awareness of slice frequency will not </w:t>
      </w:r>
      <w:r w:rsidR="002B5131">
        <w:t xml:space="preserve">improve </w:t>
      </w:r>
      <w:r>
        <w:t>the performance.</w:t>
      </w:r>
      <w:bookmarkEnd w:id="2"/>
    </w:p>
    <w:p w14:paraId="5F7E0A67" w14:textId="4B6C5A2F" w:rsidR="00BA5BA3" w:rsidRDefault="004A3E41" w:rsidP="009C60B6">
      <w:pPr>
        <w:pStyle w:val="Heading3"/>
        <w:rPr>
          <w:lang w:eastAsia="zh-CN"/>
        </w:rPr>
      </w:pPr>
      <w:r>
        <w:rPr>
          <w:lang w:eastAsia="zh-CN"/>
        </w:rPr>
        <w:t>2.3.3</w:t>
      </w:r>
      <w:r>
        <w:rPr>
          <w:lang w:eastAsia="zh-CN"/>
        </w:rPr>
        <w:tab/>
      </w:r>
      <w:r w:rsidR="00BA5BA3">
        <w:rPr>
          <w:lang w:eastAsia="zh-CN"/>
        </w:rPr>
        <w:t xml:space="preserve">Access to slice with no </w:t>
      </w:r>
      <w:r w:rsidR="00BA5BA3" w:rsidRPr="000C1476">
        <w:rPr>
          <w:lang w:val="en-US" w:eastAsia="zh-CN"/>
        </w:rPr>
        <w:t>active</w:t>
      </w:r>
      <w:r>
        <w:rPr>
          <w:lang w:val="en-US" w:eastAsia="zh-CN"/>
        </w:rPr>
        <w:t xml:space="preserve"> or </w:t>
      </w:r>
      <w:r w:rsidR="00BA5BA3">
        <w:rPr>
          <w:lang w:val="en-US" w:eastAsia="zh-CN"/>
        </w:rPr>
        <w:t>no</w:t>
      </w:r>
      <w:r w:rsidR="00BA5BA3" w:rsidRPr="000C1476">
        <w:rPr>
          <w:lang w:val="en-US" w:eastAsia="zh-CN"/>
        </w:rPr>
        <w:t xml:space="preserve"> </w:t>
      </w:r>
      <w:r w:rsidR="00BA5BA3">
        <w:rPr>
          <w:lang w:eastAsia="zh-CN"/>
        </w:rPr>
        <w:t>PDU session</w:t>
      </w:r>
    </w:p>
    <w:p w14:paraId="24094BD2" w14:textId="1AF37865" w:rsidR="002B5131" w:rsidRDefault="00DF2CEA" w:rsidP="00C05C47">
      <w:pPr>
        <w:rPr>
          <w:lang w:val="en-US"/>
        </w:rPr>
      </w:pPr>
      <w:r>
        <w:rPr>
          <w:lang w:val="en-US"/>
        </w:rPr>
        <w:t xml:space="preserve">Both during mobility in idle/inactive and connected mode, the frequencies </w:t>
      </w:r>
      <w:r w:rsidR="002B5131">
        <w:rPr>
          <w:lang w:val="en-US"/>
        </w:rPr>
        <w:t xml:space="preserve">of slices in the Allowed NSSAI will be taken into account, so if there is a common frequency for all slices in the Allowed NSSAI, the UE will be connected to/camping in a cell that can serve all slices of the UE. </w:t>
      </w:r>
    </w:p>
    <w:p w14:paraId="2B73488A" w14:textId="37FC111F" w:rsidR="00B5476C" w:rsidRDefault="002B5131" w:rsidP="00C05C47">
      <w:pPr>
        <w:rPr>
          <w:lang w:val="en-US"/>
        </w:rPr>
      </w:pPr>
      <w:r>
        <w:rPr>
          <w:lang w:val="en-US"/>
        </w:rPr>
        <w:t xml:space="preserve">In the special case when there is no common frequency for all slices in the UE, </w:t>
      </w:r>
      <w:r w:rsidR="00B5476C">
        <w:rPr>
          <w:lang w:val="en-US"/>
        </w:rPr>
        <w:t xml:space="preserve">there is a possibility that the UE will move to a cell using a frequency that is not preferred or dedicated for a slice in the Allowed NSSAI. </w:t>
      </w:r>
    </w:p>
    <w:p w14:paraId="1B83B48B" w14:textId="46DF5DBB" w:rsidR="003F073F" w:rsidRDefault="00B5476C" w:rsidP="00C05C47">
      <w:pPr>
        <w:rPr>
          <w:lang w:val="en-US"/>
        </w:rPr>
      </w:pPr>
      <w:r w:rsidRPr="009C60B6">
        <w:rPr>
          <w:b/>
          <w:bCs/>
          <w:lang w:val="en-US"/>
        </w:rPr>
        <w:lastRenderedPageBreak/>
        <w:t>Preferred frequency</w:t>
      </w:r>
      <w:r>
        <w:rPr>
          <w:b/>
          <w:bCs/>
          <w:lang w:val="en-US"/>
        </w:rPr>
        <w:t xml:space="preserve">: </w:t>
      </w:r>
      <w:r w:rsidR="00886585" w:rsidRPr="009C60B6">
        <w:rPr>
          <w:lang w:val="en-US"/>
        </w:rPr>
        <w:t>If</w:t>
      </w:r>
      <w:r w:rsidR="00886585">
        <w:rPr>
          <w:lang w:val="en-US"/>
        </w:rPr>
        <w:t xml:space="preserve"> the </w:t>
      </w:r>
      <w:r w:rsidR="004701B2">
        <w:rPr>
          <w:lang w:val="en-US"/>
        </w:rPr>
        <w:t xml:space="preserve">application in the </w:t>
      </w:r>
      <w:r w:rsidR="00FD26E2">
        <w:rPr>
          <w:lang w:val="en-US"/>
        </w:rPr>
        <w:t xml:space="preserve">UE </w:t>
      </w:r>
      <w:r w:rsidR="0067177C">
        <w:rPr>
          <w:lang w:val="en-US"/>
        </w:rPr>
        <w:t>has data to transmit data</w:t>
      </w:r>
      <w:r w:rsidR="00886585">
        <w:rPr>
          <w:lang w:val="en-US"/>
        </w:rPr>
        <w:t xml:space="preserve"> for a slice with no PDU session, it will connect to the cell and request to establish a PDU session. If the cell is not preferred for the slice, </w:t>
      </w:r>
      <w:r w:rsidR="000C6E75">
        <w:rPr>
          <w:lang w:val="en-US"/>
        </w:rPr>
        <w:t>the reason is that the preferred frequency cannot be used for all slices of the UE, or there is no coverage at the preferred frequency. In the case when the preferred frequency can be used by all slices with active PDU sessions, the UE will be moved to that frequency. Otherwise, the UE will be served in current cell, possible using DC, or the PDU session will be denied.</w:t>
      </w:r>
    </w:p>
    <w:p w14:paraId="334DCF7F" w14:textId="32908516" w:rsidR="008C4993" w:rsidRDefault="008C4993" w:rsidP="00C05C47">
      <w:pPr>
        <w:rPr>
          <w:lang w:val="en-US"/>
        </w:rPr>
      </w:pPr>
      <w:r>
        <w:rPr>
          <w:lang w:val="en-US"/>
        </w:rPr>
        <w:t xml:space="preserve">If the UE is re-directed to another frequency, the UE will have to </w:t>
      </w:r>
      <w:r w:rsidR="00C202DE">
        <w:rPr>
          <w:lang w:val="en-US"/>
        </w:rPr>
        <w:t>receive</w:t>
      </w:r>
      <w:r w:rsidR="00554B58">
        <w:rPr>
          <w:lang w:val="en-US"/>
        </w:rPr>
        <w:t xml:space="preserve"> the SIB of that cell before it can connect and resume PDU session establishment.</w:t>
      </w:r>
      <w:r>
        <w:rPr>
          <w:lang w:val="en-US"/>
        </w:rPr>
        <w:t xml:space="preserve"> </w:t>
      </w:r>
    </w:p>
    <w:p w14:paraId="7EF3D0CA" w14:textId="1809A525" w:rsidR="00D20A2B" w:rsidRDefault="003F073F" w:rsidP="00C05C47">
      <w:r w:rsidRPr="009C60B6">
        <w:rPr>
          <w:b/>
          <w:bCs/>
          <w:lang w:val="en-US"/>
        </w:rPr>
        <w:t>Dedicated frequency</w:t>
      </w:r>
      <w:r>
        <w:rPr>
          <w:lang w:val="en-US"/>
        </w:rPr>
        <w:t>:</w:t>
      </w:r>
      <w:r w:rsidR="00D20A2B">
        <w:rPr>
          <w:lang w:val="en-US"/>
        </w:rPr>
        <w:t xml:space="preserve"> </w:t>
      </w:r>
      <w:r w:rsidR="00D20A2B">
        <w:t>When entering the area with different slice support, the RA is changed, and the UE will have to do RA update. The UE will then be updated with new Allowed NSSAI’s, and only slices supported in this RA will be included. The UE will not be allowed to initiate a new PDU session on this slice</w:t>
      </w:r>
      <w:r w:rsidR="00E63A4E">
        <w:t xml:space="preserve"> until it is added to the Allowed NSSAI again</w:t>
      </w:r>
      <w:r w:rsidR="00C23586">
        <w:t>.</w:t>
      </w:r>
    </w:p>
    <w:p w14:paraId="21D61E7E" w14:textId="24B05C8F" w:rsidR="00554B58" w:rsidRDefault="000C6E75" w:rsidP="00C05C47">
      <w:r w:rsidRPr="00C02EE3">
        <w:rPr>
          <w:b/>
          <w:bCs/>
        </w:rPr>
        <w:t>UE aware of slice support</w:t>
      </w:r>
      <w:r>
        <w:rPr>
          <w:b/>
          <w:bCs/>
        </w:rPr>
        <w:t xml:space="preserve">: </w:t>
      </w:r>
      <w:r w:rsidRPr="009C60B6">
        <w:t>In most cases the</w:t>
      </w:r>
      <w:r>
        <w:rPr>
          <w:b/>
          <w:bCs/>
        </w:rPr>
        <w:t xml:space="preserve"> </w:t>
      </w:r>
      <w:r w:rsidRPr="009C60B6">
        <w:t>behaviour is</w:t>
      </w:r>
      <w:r w:rsidR="008C4993">
        <w:t xml:space="preserve"> similar as </w:t>
      </w:r>
      <w:r w:rsidR="00554B58">
        <w:t xml:space="preserve">without UE awareness. However, in the special case when preferred frequencies are used, there is no common frequency for all slices in the Allowed NSSAI, and the UE is camping in a cell that is not serving the intended slice, the UE can use the information when selecting cell. In case </w:t>
      </w:r>
      <w:r w:rsidR="003C024C">
        <w:t>when</w:t>
      </w:r>
      <w:r w:rsidR="00554B58">
        <w:t xml:space="preserve"> there is a common frequency </w:t>
      </w:r>
      <w:r w:rsidR="00136494">
        <w:t>preferred</w:t>
      </w:r>
      <w:r w:rsidR="00554B58">
        <w:t xml:space="preserve"> </w:t>
      </w:r>
      <w:r w:rsidR="00136494">
        <w:t xml:space="preserve">for </w:t>
      </w:r>
      <w:r w:rsidR="00554B58">
        <w:t xml:space="preserve">all active PDU sessions, </w:t>
      </w:r>
      <w:r w:rsidR="00136494">
        <w:t xml:space="preserve">and there is a cell at that frequency with </w:t>
      </w:r>
      <w:proofErr w:type="gramStart"/>
      <w:r w:rsidR="00136494">
        <w:t>sufficient</w:t>
      </w:r>
      <w:proofErr w:type="gramEnd"/>
      <w:r w:rsidR="00136494">
        <w:t xml:space="preserve"> channel quality, the UE will connect to that frequency instead of the current cell.</w:t>
      </w:r>
    </w:p>
    <w:p w14:paraId="1ACD0958" w14:textId="32553A2E" w:rsidR="002562B5" w:rsidRPr="009C60B6" w:rsidRDefault="00136494" w:rsidP="00C05C47">
      <w:r>
        <w:t xml:space="preserve">The UE will have to </w:t>
      </w:r>
      <w:r w:rsidR="00A05151">
        <w:t>receive</w:t>
      </w:r>
      <w:r>
        <w:t xml:space="preserve"> SIB of the new cell, so there will be some extra delay compared to connecting to the current cell. It is unclear how much time will be saved compared to the case when the UE is re-directed after connecting to </w:t>
      </w:r>
      <w:r w:rsidR="00ED4E70">
        <w:t>the current</w:t>
      </w:r>
      <w:r>
        <w:t xml:space="preserve"> cell.</w:t>
      </w:r>
      <w:r w:rsidR="00554B58">
        <w:t xml:space="preserve"> </w:t>
      </w:r>
    </w:p>
    <w:p w14:paraId="265D3980" w14:textId="73DEE543" w:rsidR="00C05C47" w:rsidRPr="009C60B6" w:rsidRDefault="00F03318" w:rsidP="009C60B6">
      <w:pPr>
        <w:pStyle w:val="Observation"/>
        <w:rPr>
          <w:lang w:val="en-US"/>
        </w:rPr>
      </w:pPr>
      <w:bookmarkStart w:id="3" w:name="_Toc54304116"/>
      <w:r>
        <w:rPr>
          <w:lang w:val="en-US"/>
        </w:rPr>
        <w:t>O</w:t>
      </w:r>
      <w:r w:rsidR="00136494">
        <w:rPr>
          <w:lang w:val="en-US"/>
        </w:rPr>
        <w:t xml:space="preserve">nly in very special cases UE can make use of awareness of frequencies </w:t>
      </w:r>
      <w:r w:rsidR="003C024C">
        <w:rPr>
          <w:lang w:val="en-US"/>
        </w:rPr>
        <w:t xml:space="preserve">preferred </w:t>
      </w:r>
      <w:r w:rsidR="00136494">
        <w:rPr>
          <w:lang w:val="en-US"/>
        </w:rPr>
        <w:t>for slices,</w:t>
      </w:r>
      <w:r w:rsidR="00BA5BA3">
        <w:rPr>
          <w:lang w:val="en-US"/>
        </w:rPr>
        <w:t xml:space="preserve"> </w:t>
      </w:r>
      <w:r w:rsidR="00136494">
        <w:rPr>
          <w:lang w:val="en-US"/>
        </w:rPr>
        <w:t xml:space="preserve">when the slice is in the Allowed NSSAI, but there is no active PDU session. Also, </w:t>
      </w:r>
      <w:r w:rsidR="003C024C">
        <w:rPr>
          <w:lang w:val="en-US"/>
        </w:rPr>
        <w:t>it is unclear what the impact is on the access delay.</w:t>
      </w:r>
      <w:bookmarkEnd w:id="3"/>
      <w:r w:rsidR="003C024C">
        <w:rPr>
          <w:lang w:val="en-US"/>
        </w:rPr>
        <w:t xml:space="preserve"> </w:t>
      </w:r>
    </w:p>
    <w:p w14:paraId="55AA06DA" w14:textId="3B9267B4" w:rsidR="00BA5BA3" w:rsidRDefault="000A7920" w:rsidP="009C60B6">
      <w:pPr>
        <w:pStyle w:val="Heading3"/>
        <w:rPr>
          <w:lang w:eastAsia="zh-CN"/>
        </w:rPr>
      </w:pPr>
      <w:r>
        <w:rPr>
          <w:lang w:eastAsia="zh-CN"/>
        </w:rPr>
        <w:t>2.3.4</w:t>
      </w:r>
      <w:r>
        <w:rPr>
          <w:lang w:eastAsia="zh-CN"/>
        </w:rPr>
        <w:tab/>
      </w:r>
      <w:r w:rsidR="00BA5BA3">
        <w:rPr>
          <w:lang w:eastAsia="zh-CN"/>
        </w:rPr>
        <w:t>Access to slice not in Allowed NSSAI</w:t>
      </w:r>
    </w:p>
    <w:p w14:paraId="25C7A76E" w14:textId="031221DA" w:rsidR="00E35FE2" w:rsidRDefault="003C024C" w:rsidP="00C05C47">
      <w:pPr>
        <w:rPr>
          <w:lang w:val="en-US"/>
        </w:rPr>
      </w:pPr>
      <w:r w:rsidRPr="003C024C">
        <w:rPr>
          <w:lang w:val="en-US"/>
        </w:rPr>
        <w:t>If a slice is n</w:t>
      </w:r>
      <w:r>
        <w:rPr>
          <w:lang w:val="en-US"/>
        </w:rPr>
        <w:t xml:space="preserve">ot in the Allowed NSSAI, the </w:t>
      </w:r>
      <w:r w:rsidR="00E35FE2">
        <w:rPr>
          <w:lang w:val="en-US"/>
        </w:rPr>
        <w:t>RAN will normally not take the frequencies used by the slice</w:t>
      </w:r>
      <w:r w:rsidR="00FD26E2">
        <w:rPr>
          <w:lang w:val="en-US"/>
        </w:rPr>
        <w:t xml:space="preserve"> into account when configuring </w:t>
      </w:r>
      <w:r w:rsidR="00FA5308">
        <w:rPr>
          <w:lang w:val="en-US"/>
        </w:rPr>
        <w:t xml:space="preserve">dedicated frequency priorities. Therefor there is a risk that the UE is connected to or camping in a cell that is not preferred/supporting the slice. </w:t>
      </w:r>
    </w:p>
    <w:p w14:paraId="2B9059B1" w14:textId="166B6068" w:rsidR="00C05C47" w:rsidRPr="003C024C" w:rsidRDefault="00FA5308" w:rsidP="00C05C47">
      <w:pPr>
        <w:rPr>
          <w:lang w:val="en-US"/>
        </w:rPr>
      </w:pPr>
      <w:r>
        <w:rPr>
          <w:lang w:val="en-US"/>
        </w:rPr>
        <w:t xml:space="preserve">If the </w:t>
      </w:r>
      <w:r w:rsidR="004701B2">
        <w:rPr>
          <w:lang w:val="en-US"/>
        </w:rPr>
        <w:t xml:space="preserve">application in the </w:t>
      </w:r>
      <w:r>
        <w:rPr>
          <w:lang w:val="en-US"/>
        </w:rPr>
        <w:t xml:space="preserve">UE </w:t>
      </w:r>
      <w:r w:rsidR="00265844">
        <w:rPr>
          <w:lang w:val="en-US"/>
        </w:rPr>
        <w:t>has</w:t>
      </w:r>
      <w:r>
        <w:rPr>
          <w:lang w:val="en-US"/>
        </w:rPr>
        <w:t xml:space="preserve"> data </w:t>
      </w:r>
      <w:r w:rsidR="00265844">
        <w:rPr>
          <w:lang w:val="en-US"/>
        </w:rPr>
        <w:t>to transmit</w:t>
      </w:r>
      <w:r>
        <w:rPr>
          <w:lang w:val="en-US"/>
        </w:rPr>
        <w:t xml:space="preserve"> for a slice that is not in the Allowed NSSAI, the </w:t>
      </w:r>
      <w:r w:rsidR="003C024C">
        <w:rPr>
          <w:lang w:val="en-US"/>
        </w:rPr>
        <w:t xml:space="preserve">UE will have to access the </w:t>
      </w:r>
      <w:r>
        <w:rPr>
          <w:lang w:val="en-US"/>
        </w:rPr>
        <w:t>NW</w:t>
      </w:r>
      <w:r w:rsidR="003C024C">
        <w:rPr>
          <w:lang w:val="en-US"/>
        </w:rPr>
        <w:t xml:space="preserve"> on another slice and over NAS request to add the slice to the Allowed NSSAI. </w:t>
      </w:r>
    </w:p>
    <w:p w14:paraId="31AAE53A" w14:textId="3EE4CB1C" w:rsidR="000A7920" w:rsidRDefault="00FA5308" w:rsidP="000A7920">
      <w:pPr>
        <w:rPr>
          <w:lang w:val="en-US"/>
        </w:rPr>
      </w:pPr>
      <w:r w:rsidRPr="00C02EE3">
        <w:rPr>
          <w:b/>
          <w:bCs/>
          <w:lang w:val="en-US"/>
        </w:rPr>
        <w:t>Preferred frequency</w:t>
      </w:r>
      <w:r>
        <w:rPr>
          <w:b/>
          <w:bCs/>
          <w:lang w:val="en-US"/>
        </w:rPr>
        <w:t xml:space="preserve">: </w:t>
      </w:r>
      <w:r w:rsidR="007D650A">
        <w:rPr>
          <w:lang w:val="en-US"/>
        </w:rPr>
        <w:t xml:space="preserve">If the UE is requesting to add a slice to the NSSAI that is not supported in the cell, the request will be denied, but RAN will re-direct the UE to another frequency where the slice is supported. </w:t>
      </w:r>
    </w:p>
    <w:p w14:paraId="666BEEA4" w14:textId="4E63CC8C" w:rsidR="00FA5308" w:rsidRDefault="00FA5308" w:rsidP="000A7920">
      <w:r w:rsidRPr="00C02EE3">
        <w:rPr>
          <w:b/>
          <w:bCs/>
          <w:lang w:val="en-US"/>
        </w:rPr>
        <w:t>Dedicated frequency</w:t>
      </w:r>
      <w:r>
        <w:rPr>
          <w:lang w:val="en-US"/>
        </w:rPr>
        <w:t xml:space="preserve">: </w:t>
      </w:r>
      <w:r w:rsidR="007D650A">
        <w:t>The AMF will accept the request to add the slice to the allowed NSSAI. RAN will re-direct the UE to the preferred frequency.</w:t>
      </w:r>
    </w:p>
    <w:p w14:paraId="4ADFBD66" w14:textId="01803EEA" w:rsidR="00A41833" w:rsidRDefault="00FA5308" w:rsidP="000A7920">
      <w:r w:rsidRPr="00C02EE3">
        <w:rPr>
          <w:b/>
          <w:bCs/>
        </w:rPr>
        <w:t>UE aware of slice support</w:t>
      </w:r>
      <w:r>
        <w:rPr>
          <w:b/>
          <w:bCs/>
        </w:rPr>
        <w:t xml:space="preserve">: </w:t>
      </w:r>
      <w:r w:rsidRPr="00C02EE3">
        <w:t>I</w:t>
      </w:r>
      <w:r w:rsidR="00BB164E">
        <w:t xml:space="preserve">f the UE is in RRC idle or inactive </w:t>
      </w:r>
      <w:r w:rsidR="0002682B">
        <w:t xml:space="preserve">mode </w:t>
      </w:r>
      <w:r w:rsidR="00BB164E">
        <w:t xml:space="preserve">when the </w:t>
      </w:r>
      <w:r w:rsidR="004701B2">
        <w:t xml:space="preserve">application in the </w:t>
      </w:r>
      <w:r w:rsidR="00BB164E">
        <w:t xml:space="preserve">UE </w:t>
      </w:r>
      <w:r w:rsidR="00265844">
        <w:t>has</w:t>
      </w:r>
      <w:r w:rsidR="00BB164E">
        <w:t xml:space="preserve"> data</w:t>
      </w:r>
      <w:r w:rsidR="00265844">
        <w:t xml:space="preserve"> to transmit</w:t>
      </w:r>
      <w:r w:rsidR="00BB164E">
        <w:t xml:space="preserve"> for a slice that is not in the Allowed NSSAI, the UE can consider frequencies </w:t>
      </w:r>
      <w:r w:rsidR="00A41833">
        <w:t>preferred or dedicated for</w:t>
      </w:r>
      <w:r w:rsidR="00BB164E">
        <w:t xml:space="preserve"> the slice, and if the</w:t>
      </w:r>
      <w:r w:rsidR="00A41833">
        <w:t xml:space="preserve">re is a common frequency for the intended slice and other active slices, the UE can select a cell at that frequency. </w:t>
      </w:r>
    </w:p>
    <w:p w14:paraId="6B312591" w14:textId="6007D631" w:rsidR="007D650A" w:rsidRDefault="00A41833" w:rsidP="000A7920">
      <w:r>
        <w:t xml:space="preserve">The UE will have to receive SIB of the new cell, so there will be some extra delay compared to connecting to the current cell. It is unclear how much time will be saved compared to the case when the UE is re-directed after connecting to the current cell. </w:t>
      </w:r>
    </w:p>
    <w:p w14:paraId="2708EA7C" w14:textId="305E2BA8" w:rsidR="000A7920" w:rsidRDefault="000C40F2" w:rsidP="000C40F2">
      <w:pPr>
        <w:pStyle w:val="Observation"/>
        <w:rPr>
          <w:lang w:eastAsia="zh-CN"/>
        </w:rPr>
      </w:pPr>
      <w:bookmarkStart w:id="4" w:name="_Toc54304117"/>
      <w:r>
        <w:rPr>
          <w:lang w:eastAsia="zh-CN"/>
        </w:rPr>
        <w:t xml:space="preserve">When the </w:t>
      </w:r>
      <w:r w:rsidR="00186446">
        <w:rPr>
          <w:lang w:eastAsia="zh-CN"/>
        </w:rPr>
        <w:t xml:space="preserve">intended </w:t>
      </w:r>
      <w:r>
        <w:rPr>
          <w:lang w:eastAsia="zh-CN"/>
        </w:rPr>
        <w:t>slice is not in the Allowed NSSAI</w:t>
      </w:r>
      <w:r w:rsidR="00186446">
        <w:rPr>
          <w:lang w:eastAsia="zh-CN"/>
        </w:rPr>
        <w:t xml:space="preserve">, there is a risk that the UE is camping </w:t>
      </w:r>
      <w:r w:rsidR="0050012E">
        <w:rPr>
          <w:lang w:eastAsia="zh-CN"/>
        </w:rPr>
        <w:t>on</w:t>
      </w:r>
      <w:r w:rsidR="00186446">
        <w:rPr>
          <w:lang w:eastAsia="zh-CN"/>
        </w:rPr>
        <w:t xml:space="preserve"> a cell that is not supporting the slice. </w:t>
      </w:r>
      <w:r w:rsidR="001C1FA4">
        <w:rPr>
          <w:lang w:eastAsia="zh-CN"/>
        </w:rPr>
        <w:t>In that case the UE can make use of awareness of slice support and preferred frequencies when selecting cell. However, it is unclear if there is a significant impact on the access delay.</w:t>
      </w:r>
      <w:bookmarkEnd w:id="4"/>
    </w:p>
    <w:p w14:paraId="75376728" w14:textId="2478FC1D" w:rsidR="000C40F2" w:rsidRPr="00CE0424" w:rsidRDefault="004701B2" w:rsidP="009C60B6">
      <w:r>
        <w:t>As analysed above, there is no gain from slice frequency awareness in the scenarios where access delay is critical</w:t>
      </w:r>
      <w:r w:rsidR="001C424B">
        <w:t xml:space="preserve">. When starting up a new service, there may be a small gain, in the special case when the UE is camping at a frequency not served by the slice, but we </w:t>
      </w:r>
      <w:r w:rsidR="001F1C3B">
        <w:t>do not expect</w:t>
      </w:r>
      <w:r w:rsidR="001C424B">
        <w:t xml:space="preserve"> that it </w:t>
      </w:r>
      <w:r w:rsidR="001F1C3B">
        <w:t>would be</w:t>
      </w:r>
      <w:r w:rsidR="001C424B">
        <w:t xml:space="preserve"> significant for the user experience.</w:t>
      </w:r>
      <w:r>
        <w:t xml:space="preserve"> </w:t>
      </w:r>
      <w:r w:rsidR="001F1C3B">
        <w:t>We ask RAN2 to agree on the following:</w:t>
      </w:r>
    </w:p>
    <w:p w14:paraId="697D52A7" w14:textId="5096456E" w:rsidR="000C40F2" w:rsidRPr="00A04F49" w:rsidRDefault="0050012E" w:rsidP="000C40F2">
      <w:pPr>
        <w:pStyle w:val="Proposal"/>
      </w:pPr>
      <w:bookmarkStart w:id="5" w:name="_Toc54304124"/>
      <w:r>
        <w:t>T</w:t>
      </w:r>
      <w:r w:rsidR="000C40F2">
        <w:t xml:space="preserve">he expected gain in </w:t>
      </w:r>
      <w:r w:rsidR="004701B2">
        <w:t xml:space="preserve">terms of </w:t>
      </w:r>
      <w:r>
        <w:t>shorter</w:t>
      </w:r>
      <w:r w:rsidR="000C40F2">
        <w:t xml:space="preserve"> access delay </w:t>
      </w:r>
      <w:r w:rsidR="001C424B">
        <w:t>does not motivate the introduction of</w:t>
      </w:r>
      <w:r w:rsidR="00C00EB9">
        <w:t xml:space="preserve"> solutions </w:t>
      </w:r>
      <w:r>
        <w:t>where</w:t>
      </w:r>
      <w:r w:rsidR="00C00EB9">
        <w:t xml:space="preserve"> UE </w:t>
      </w:r>
      <w:r>
        <w:t xml:space="preserve">is </w:t>
      </w:r>
      <w:r w:rsidR="00C00EB9">
        <w:t>aware of frequencies used by slices</w:t>
      </w:r>
      <w:r w:rsidR="000C40F2">
        <w:t>.</w:t>
      </w:r>
      <w:bookmarkEnd w:id="5"/>
      <w:r w:rsidR="001C424B">
        <w:t xml:space="preserve"> </w:t>
      </w:r>
    </w:p>
    <w:p w14:paraId="3C1F1843" w14:textId="77777777" w:rsidR="00C01F33" w:rsidRPr="00CE0424" w:rsidRDefault="00C01F33" w:rsidP="00CE0424">
      <w:pPr>
        <w:pStyle w:val="Heading1"/>
      </w:pPr>
      <w:r w:rsidRPr="00CE0424">
        <w:t>Conclusion</w:t>
      </w:r>
    </w:p>
    <w:p w14:paraId="0FF2A8B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385C84" w14:textId="4D892AFC" w:rsidR="00490A71" w:rsidRDefault="00490A71" w:rsidP="00490A71">
      <w:pPr>
        <w:pStyle w:val="TableofFigures"/>
        <w:tabs>
          <w:tab w:val="right" w:leader="dot" w:pos="9629"/>
        </w:tabs>
        <w:rPr>
          <w:b w:val="0"/>
          <w:bCs/>
        </w:rPr>
      </w:pPr>
    </w:p>
    <w:p w14:paraId="0DAE5D24" w14:textId="77FD604E" w:rsidR="00490A71" w:rsidRPr="009C60B6" w:rsidRDefault="00490A71" w:rsidP="009C60B6">
      <w:pPr>
        <w:pStyle w:val="Observation"/>
        <w:numPr>
          <w:ilvl w:val="0"/>
          <w:numId w:val="36"/>
        </w:numPr>
        <w:rPr>
          <w:rStyle w:val="PageNumber"/>
        </w:rPr>
      </w:pPr>
      <w:r w:rsidRPr="009C60B6">
        <w:rPr>
          <w:rStyle w:val="PageNumber"/>
        </w:rPr>
        <w:t xml:space="preserve">The Slice Access delay is most critical when there is an active PDU session, and </w:t>
      </w:r>
      <w:r w:rsidR="00962785">
        <w:rPr>
          <w:rStyle w:val="PageNumber"/>
        </w:rPr>
        <w:t xml:space="preserve">           </w:t>
      </w:r>
      <w:r w:rsidRPr="009C60B6">
        <w:rPr>
          <w:rStyle w:val="PageNumber"/>
        </w:rPr>
        <w:t xml:space="preserve">least critical when the slice is not in the Allowed NSSAI. </w:t>
      </w:r>
    </w:p>
    <w:p w14:paraId="12F380C4" w14:textId="77777777" w:rsidR="00077F69" w:rsidRPr="00D943FF" w:rsidRDefault="00077F69" w:rsidP="00077F69">
      <w:pPr>
        <w:pStyle w:val="Observation"/>
      </w:pPr>
      <w:r>
        <w:t>When there is an active PDU session, the UE will, if possible, remain at a frequency that serves all slices of the UE. For the special case when that is not possible, UE awareness of slice frequency will not improve the performance.</w:t>
      </w:r>
    </w:p>
    <w:p w14:paraId="6066EB39" w14:textId="77777777" w:rsidR="001E0AB4" w:rsidRPr="00FF6B5F" w:rsidRDefault="001E0AB4" w:rsidP="001E0AB4">
      <w:pPr>
        <w:pStyle w:val="Observation"/>
        <w:rPr>
          <w:lang w:val="en-US"/>
        </w:rPr>
      </w:pPr>
      <w:r>
        <w:rPr>
          <w:lang w:val="en-US"/>
        </w:rPr>
        <w:t xml:space="preserve">Only in very special cases UE can make use of awareness of frequencies preferred for slices, when the slice is in the Allowed NSSAI, but there is no active PDU session. Also, it is unclear what the impact is on the access delay. </w:t>
      </w:r>
    </w:p>
    <w:p w14:paraId="0836532C" w14:textId="77777777" w:rsidR="001E0AB4" w:rsidRDefault="001E0AB4" w:rsidP="001E0AB4">
      <w:pPr>
        <w:pStyle w:val="Observation"/>
        <w:rPr>
          <w:lang w:eastAsia="zh-CN"/>
        </w:rPr>
      </w:pPr>
      <w:r>
        <w:rPr>
          <w:lang w:eastAsia="zh-CN"/>
        </w:rPr>
        <w:t>When the intended slice is not in the Allowed NSSAI, there is a risk that the UE is camping on a cell that is not supporting the slice. In that case the UE can make use of awareness of slice support and preferred frequencies when selecting cell. However, it is unclear if there is a significant impact on the access delay.</w:t>
      </w:r>
    </w:p>
    <w:p w14:paraId="3EC72A8D" w14:textId="4514D072" w:rsidR="00D10165" w:rsidRDefault="006F6582" w:rsidP="00490A7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p>
    <w:p w14:paraId="01E8D0E1" w14:textId="247147D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w:t>
      </w:r>
      <w:r w:rsidR="00EF429B">
        <w:t>RAN2 to agree on the follow</w:t>
      </w:r>
      <w:r w:rsidR="009C60B6">
        <w:t>i</w:t>
      </w:r>
      <w:r w:rsidR="00EF429B">
        <w:t>ng</w:t>
      </w:r>
      <w:r w:rsidR="008E065E" w:rsidRPr="00CE0424">
        <w:t>:</w:t>
      </w:r>
    </w:p>
    <w:p w14:paraId="289DC8FB" w14:textId="77777777" w:rsidR="00EF429B" w:rsidRPr="00A04F49" w:rsidRDefault="006E1C82" w:rsidP="009C60B6">
      <w:pPr>
        <w:pStyle w:val="Proposal"/>
        <w:numPr>
          <w:ilvl w:val="0"/>
          <w:numId w:val="0"/>
        </w:numPr>
        <w:ind w:left="1701" w:hanging="1701"/>
      </w:pPr>
      <w:r>
        <w:rPr>
          <w:b w:val="0"/>
          <w:bCs w:val="0"/>
          <w:lang w:val="en-US"/>
        </w:rPr>
        <w:fldChar w:fldCharType="begin"/>
      </w:r>
      <w:r>
        <w:rPr>
          <w:b w:val="0"/>
          <w:bCs w:val="0"/>
          <w:lang w:val="en-US"/>
        </w:rPr>
        <w:instrText xml:space="preserve"> TOC \n \h \z \t "Proposal" \c </w:instrText>
      </w:r>
      <w:r>
        <w:rPr>
          <w:b w:val="0"/>
          <w:bCs w:val="0"/>
          <w:lang w:val="en-US"/>
        </w:rPr>
        <w:fldChar w:fldCharType="separate"/>
      </w:r>
      <w:r w:rsidR="00D10165" w:rsidRPr="001762DB">
        <w:rPr>
          <w:rStyle w:val="Hyperlink"/>
          <w:noProof/>
        </w:rPr>
        <w:fldChar w:fldCharType="begin"/>
      </w:r>
      <w:r w:rsidR="00D10165" w:rsidRPr="001762DB">
        <w:rPr>
          <w:rStyle w:val="Hyperlink"/>
          <w:noProof/>
        </w:rPr>
        <w:instrText xml:space="preserve"> </w:instrText>
      </w:r>
      <w:r w:rsidR="00D10165">
        <w:rPr>
          <w:noProof/>
        </w:rPr>
        <w:instrText>HYPERLINK \l "_Toc54304124"</w:instrText>
      </w:r>
      <w:r w:rsidR="00D10165" w:rsidRPr="001762DB">
        <w:rPr>
          <w:rStyle w:val="Hyperlink"/>
          <w:noProof/>
        </w:rPr>
        <w:instrText xml:space="preserve"> </w:instrText>
      </w:r>
      <w:r w:rsidR="00D10165" w:rsidRPr="001762DB">
        <w:rPr>
          <w:rStyle w:val="Hyperlink"/>
          <w:noProof/>
        </w:rPr>
        <w:fldChar w:fldCharType="separate"/>
      </w:r>
      <w:r w:rsidR="00D10165" w:rsidRPr="001762DB">
        <w:rPr>
          <w:rStyle w:val="Hyperlink"/>
          <w:noProof/>
        </w:rPr>
        <w:t>Proposal 1</w:t>
      </w:r>
      <w:r w:rsidR="00D10165">
        <w:rPr>
          <w:rFonts w:asciiTheme="minorHAnsi" w:eastAsiaTheme="minorEastAsia" w:hAnsiTheme="minorHAnsi" w:cstheme="minorBidi"/>
          <w:b w:val="0"/>
          <w:noProof/>
          <w:sz w:val="22"/>
          <w:szCs w:val="22"/>
          <w:lang w:val="en-US" w:eastAsia="en-US"/>
        </w:rPr>
        <w:tab/>
      </w:r>
      <w:r w:rsidR="00EF429B">
        <w:t xml:space="preserve">The expected gain in terms of shorter access delay does not motivate the introduction of solutions where UE is aware of frequencies used by slices. </w:t>
      </w:r>
    </w:p>
    <w:p w14:paraId="0C46D0B8" w14:textId="4CE43825" w:rsidR="00D10165" w:rsidRDefault="00D10165">
      <w:pPr>
        <w:pStyle w:val="TableofFigures"/>
        <w:tabs>
          <w:tab w:val="right" w:leader="dot" w:pos="9629"/>
        </w:tabs>
        <w:rPr>
          <w:rFonts w:asciiTheme="minorHAnsi" w:eastAsiaTheme="minorEastAsia" w:hAnsiTheme="minorHAnsi" w:cstheme="minorBidi"/>
          <w:b w:val="0"/>
          <w:noProof/>
          <w:sz w:val="22"/>
          <w:szCs w:val="22"/>
          <w:lang w:val="en-US" w:eastAsia="en-US"/>
        </w:rPr>
      </w:pPr>
      <w:r w:rsidRPr="001762DB">
        <w:rPr>
          <w:rStyle w:val="Hyperlink"/>
          <w:noProof/>
        </w:rPr>
        <w:fldChar w:fldCharType="end"/>
      </w:r>
    </w:p>
    <w:p w14:paraId="6FD90288" w14:textId="4CE0BFD9" w:rsidR="006E1C82" w:rsidRPr="00CE0424" w:rsidRDefault="006E1C82" w:rsidP="006E1C82">
      <w:pPr>
        <w:pStyle w:val="BodyText"/>
        <w:rPr>
          <w:b/>
          <w:bCs/>
        </w:rPr>
      </w:pPr>
      <w:r>
        <w:rPr>
          <w:b/>
          <w:bCs/>
          <w:lang w:val="en-US"/>
        </w:rPr>
        <w:fldChar w:fldCharType="end"/>
      </w:r>
      <w:r w:rsidRPr="00CE0424">
        <w:rPr>
          <w:b/>
          <w:bCs/>
        </w:rPr>
        <w:t xml:space="preserve"> </w:t>
      </w:r>
    </w:p>
    <w:p w14:paraId="6317344E" w14:textId="77777777" w:rsidR="00860DA0" w:rsidRPr="00CE0424" w:rsidRDefault="00860DA0" w:rsidP="00860DA0">
      <w:pPr>
        <w:pStyle w:val="Heading1"/>
      </w:pPr>
      <w:bookmarkStart w:id="6" w:name="_In-sequence_SDU_delivery"/>
      <w:bookmarkEnd w:id="6"/>
      <w:r w:rsidRPr="00CE0424">
        <w:t>References</w:t>
      </w:r>
    </w:p>
    <w:p w14:paraId="0C3E76F2" w14:textId="77777777" w:rsidR="00860DA0" w:rsidRPr="00CE0424" w:rsidRDefault="00860DA0" w:rsidP="00860DA0">
      <w:pPr>
        <w:pStyle w:val="Reference"/>
      </w:pPr>
      <w:bookmarkStart w:id="7" w:name="_Ref174151459"/>
      <w:bookmarkStart w:id="8" w:name="_Ref189809556"/>
      <w:r w:rsidRPr="00D943FF">
        <w:t>R2-2009986</w:t>
      </w:r>
      <w:r>
        <w:tab/>
      </w:r>
      <w:r>
        <w:tab/>
      </w:r>
      <w:r w:rsidRPr="00D943FF">
        <w:t>Solutions for fast access to slice</w:t>
      </w:r>
      <w:r>
        <w:t>, source: Ericsson</w:t>
      </w:r>
    </w:p>
    <w:bookmarkEnd w:id="7"/>
    <w:bookmarkEnd w:id="8"/>
    <w:p w14:paraId="5365D6E3" w14:textId="77777777" w:rsidR="00860DA0" w:rsidRPr="00CE0424" w:rsidRDefault="00860DA0" w:rsidP="00860DA0">
      <w:pPr>
        <w:pStyle w:val="BodyText"/>
      </w:pPr>
    </w:p>
    <w:p w14:paraId="262E0C0E" w14:textId="77777777" w:rsidR="003A7EF3" w:rsidRPr="00CE0424" w:rsidRDefault="003A7EF3" w:rsidP="009C60B6">
      <w:pPr>
        <w:pStyle w:val="BodyText"/>
        <w:spacing w:after="180"/>
        <w:jc w:val="lef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70DD6" w14:textId="77777777" w:rsidR="00312655" w:rsidRDefault="00312655">
      <w:r>
        <w:separator/>
      </w:r>
    </w:p>
  </w:endnote>
  <w:endnote w:type="continuationSeparator" w:id="0">
    <w:p w14:paraId="6EB06B0E" w14:textId="77777777" w:rsidR="00312655" w:rsidRDefault="00312655">
      <w:r>
        <w:continuationSeparator/>
      </w:r>
    </w:p>
  </w:endnote>
  <w:endnote w:type="continuationNotice" w:id="1">
    <w:p w14:paraId="285191B4" w14:textId="77777777" w:rsidR="00312655" w:rsidRDefault="00312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77101" w14:textId="77777777" w:rsidR="00312655" w:rsidRDefault="003126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A8A65" w14:textId="77777777" w:rsidR="00312655" w:rsidRDefault="00312655">
      <w:r>
        <w:separator/>
      </w:r>
    </w:p>
  </w:footnote>
  <w:footnote w:type="continuationSeparator" w:id="0">
    <w:p w14:paraId="6BE9A948" w14:textId="77777777" w:rsidR="00312655" w:rsidRDefault="00312655">
      <w:r>
        <w:continuationSeparator/>
      </w:r>
    </w:p>
  </w:footnote>
  <w:footnote w:type="continuationNotice" w:id="1">
    <w:p w14:paraId="4C496183" w14:textId="77777777" w:rsidR="00312655" w:rsidRDefault="00312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6CB3" w14:textId="77777777" w:rsidR="00312655" w:rsidRDefault="003126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9871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84E4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7262E"/>
    <w:multiLevelType w:val="hybridMultilevel"/>
    <w:tmpl w:val="C2DAC2B6"/>
    <w:lvl w:ilvl="0" w:tplc="241CB142">
      <w:start w:val="1"/>
      <w:numFmt w:val="bullet"/>
      <w:lvlText w:val=""/>
      <w:lvlJc w:val="left"/>
      <w:pPr>
        <w:ind w:left="1494" w:hanging="360"/>
      </w:pPr>
      <w:rPr>
        <w:rFonts w:ascii="Symbol" w:eastAsia="DengXian" w:hAnsi="Symbol" w:cstheme="minorBid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80B16E5"/>
    <w:multiLevelType w:val="hybridMultilevel"/>
    <w:tmpl w:val="0248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2265F"/>
    <w:multiLevelType w:val="hybridMultilevel"/>
    <w:tmpl w:val="6E4CBA3C"/>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0234D4"/>
    <w:multiLevelType w:val="hybridMultilevel"/>
    <w:tmpl w:val="E5C2C6B6"/>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9A5100"/>
    <w:multiLevelType w:val="hybridMultilevel"/>
    <w:tmpl w:val="46467252"/>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B3888"/>
    <w:multiLevelType w:val="hybridMultilevel"/>
    <w:tmpl w:val="9C72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BA7D43"/>
    <w:multiLevelType w:val="hybridMultilevel"/>
    <w:tmpl w:val="B3B6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B36549"/>
    <w:multiLevelType w:val="hybridMultilevel"/>
    <w:tmpl w:val="AF1695DA"/>
    <w:lvl w:ilvl="0" w:tplc="04090001">
      <w:start w:val="1"/>
      <w:numFmt w:val="bullet"/>
      <w:lvlText w:val=""/>
      <w:lvlJc w:val="left"/>
      <w:pPr>
        <w:ind w:left="720" w:hanging="360"/>
      </w:pPr>
      <w:rPr>
        <w:rFonts w:ascii="Symbol" w:hAnsi="Symbol" w:hint="default"/>
      </w:rPr>
    </w:lvl>
    <w:lvl w:ilvl="1" w:tplc="6F7C59D0">
      <w:start w:val="1"/>
      <w:numFmt w:val="bullet"/>
      <w:lvlText w:val="o"/>
      <w:lvlJc w:val="left"/>
      <w:pPr>
        <w:ind w:left="1440" w:hanging="360"/>
      </w:pPr>
      <w:rPr>
        <w:rFonts w:ascii="Courier New" w:hAnsi="Courier New" w:cs="Courier New"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F2A33"/>
    <w:multiLevelType w:val="hybridMultilevel"/>
    <w:tmpl w:val="687AA6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B1736"/>
    <w:multiLevelType w:val="hybridMultilevel"/>
    <w:tmpl w:val="DD581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FF3D45"/>
    <w:multiLevelType w:val="hybridMultilevel"/>
    <w:tmpl w:val="A2D2F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325C4D16"/>
    <w:lvl w:ilvl="0" w:tplc="80C2FDE0">
      <w:start w:val="1"/>
      <w:numFmt w:val="lowerLetter"/>
      <w:pStyle w:val="ListNumber2"/>
      <w:lvlText w:val="%1."/>
      <w:lvlJc w:val="left"/>
      <w:pPr>
        <w:ind w:left="1287" w:hanging="360"/>
      </w:pPr>
    </w:lvl>
    <w:lvl w:ilvl="1" w:tplc="74323464">
      <w:start w:val="1"/>
      <w:numFmt w:val="decimal"/>
      <w:lvlText w:val="%2"/>
      <w:lvlJc w:val="left"/>
      <w:pPr>
        <w:ind w:left="2217" w:hanging="57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0"/>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8"/>
  </w:num>
  <w:num w:numId="18">
    <w:abstractNumId w:val="10"/>
  </w:num>
  <w:num w:numId="19">
    <w:abstractNumId w:val="4"/>
  </w:num>
  <w:num w:numId="20">
    <w:abstractNumId w:val="32"/>
  </w:num>
  <w:num w:numId="21">
    <w:abstractNumId w:val="15"/>
  </w:num>
  <w:num w:numId="22">
    <w:abstractNumId w:val="31"/>
  </w:num>
  <w:num w:numId="23">
    <w:abstractNumId w:val="28"/>
  </w:num>
  <w:num w:numId="24">
    <w:abstractNumId w:val="24"/>
  </w:num>
  <w:num w:numId="25">
    <w:abstractNumId w:val="5"/>
  </w:num>
  <w:num w:numId="26">
    <w:abstractNumId w:val="9"/>
  </w:num>
  <w:num w:numId="27">
    <w:abstractNumId w:val="12"/>
  </w:num>
  <w:num w:numId="28">
    <w:abstractNumId w:val="7"/>
  </w:num>
  <w:num w:numId="29">
    <w:abstractNumId w:val="23"/>
  </w:num>
  <w:num w:numId="30">
    <w:abstractNumId w:val="18"/>
  </w:num>
  <w:num w:numId="31">
    <w:abstractNumId w:val="30"/>
  </w:num>
  <w:num w:numId="32">
    <w:abstractNumId w:val="6"/>
  </w:num>
  <w:num w:numId="33">
    <w:abstractNumId w:val="21"/>
  </w:num>
  <w:num w:numId="34">
    <w:abstractNumId w:val="25"/>
    <w:lvlOverride w:ilvl="0">
      <w:startOverride w:val="1"/>
    </w:lvlOverride>
  </w:num>
  <w:num w:numId="35">
    <w:abstractNumId w:val="25"/>
    <w:lvlOverride w:ilvl="0">
      <w:startOverride w:val="1"/>
    </w:lvlOverride>
  </w:num>
  <w:num w:numId="36">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5B"/>
    <w:rsid w:val="000006E1"/>
    <w:rsid w:val="00002A37"/>
    <w:rsid w:val="0000564C"/>
    <w:rsid w:val="00006446"/>
    <w:rsid w:val="00006896"/>
    <w:rsid w:val="00007CDC"/>
    <w:rsid w:val="00011B28"/>
    <w:rsid w:val="00015D15"/>
    <w:rsid w:val="0002564D"/>
    <w:rsid w:val="00025ECA"/>
    <w:rsid w:val="0002682B"/>
    <w:rsid w:val="000325B8"/>
    <w:rsid w:val="00034C15"/>
    <w:rsid w:val="00036BA1"/>
    <w:rsid w:val="000422E2"/>
    <w:rsid w:val="00042F22"/>
    <w:rsid w:val="000444EF"/>
    <w:rsid w:val="00052A07"/>
    <w:rsid w:val="000534E3"/>
    <w:rsid w:val="0005549E"/>
    <w:rsid w:val="0005606A"/>
    <w:rsid w:val="00057117"/>
    <w:rsid w:val="000616E7"/>
    <w:rsid w:val="0006487E"/>
    <w:rsid w:val="00065E1A"/>
    <w:rsid w:val="00077E5F"/>
    <w:rsid w:val="00077F69"/>
    <w:rsid w:val="0008036A"/>
    <w:rsid w:val="00081AE6"/>
    <w:rsid w:val="000855EB"/>
    <w:rsid w:val="00085B52"/>
    <w:rsid w:val="000866F2"/>
    <w:rsid w:val="0009009F"/>
    <w:rsid w:val="00091557"/>
    <w:rsid w:val="000924C1"/>
    <w:rsid w:val="000924F0"/>
    <w:rsid w:val="00093474"/>
    <w:rsid w:val="0009510F"/>
    <w:rsid w:val="000959AC"/>
    <w:rsid w:val="000A1B7B"/>
    <w:rsid w:val="000A56F2"/>
    <w:rsid w:val="000A7920"/>
    <w:rsid w:val="000B2719"/>
    <w:rsid w:val="000B3A8F"/>
    <w:rsid w:val="000B4AB9"/>
    <w:rsid w:val="000B58C3"/>
    <w:rsid w:val="000B61E9"/>
    <w:rsid w:val="000C165A"/>
    <w:rsid w:val="000C2E19"/>
    <w:rsid w:val="000C40F2"/>
    <w:rsid w:val="000C6E75"/>
    <w:rsid w:val="000D0D07"/>
    <w:rsid w:val="000D2DEE"/>
    <w:rsid w:val="000D4797"/>
    <w:rsid w:val="000D7C44"/>
    <w:rsid w:val="000E0527"/>
    <w:rsid w:val="000E1E92"/>
    <w:rsid w:val="000F06D6"/>
    <w:rsid w:val="000F0EB1"/>
    <w:rsid w:val="000F1106"/>
    <w:rsid w:val="000F3BE9"/>
    <w:rsid w:val="000F3F6C"/>
    <w:rsid w:val="000F6DF3"/>
    <w:rsid w:val="001005FF"/>
    <w:rsid w:val="00105B37"/>
    <w:rsid w:val="001062FB"/>
    <w:rsid w:val="001063E6"/>
    <w:rsid w:val="00107BF3"/>
    <w:rsid w:val="00113CF4"/>
    <w:rsid w:val="001153EA"/>
    <w:rsid w:val="00115643"/>
    <w:rsid w:val="00116765"/>
    <w:rsid w:val="001219F5"/>
    <w:rsid w:val="00121A20"/>
    <w:rsid w:val="0012377F"/>
    <w:rsid w:val="00124314"/>
    <w:rsid w:val="00126B4A"/>
    <w:rsid w:val="00127DEF"/>
    <w:rsid w:val="00131893"/>
    <w:rsid w:val="00132FD0"/>
    <w:rsid w:val="001344C0"/>
    <w:rsid w:val="001346FA"/>
    <w:rsid w:val="00135252"/>
    <w:rsid w:val="00136494"/>
    <w:rsid w:val="00137AB5"/>
    <w:rsid w:val="00137F0B"/>
    <w:rsid w:val="00151E23"/>
    <w:rsid w:val="001526E0"/>
    <w:rsid w:val="001551B5"/>
    <w:rsid w:val="001659C1"/>
    <w:rsid w:val="00172E2B"/>
    <w:rsid w:val="00173A8E"/>
    <w:rsid w:val="0017502C"/>
    <w:rsid w:val="0017671F"/>
    <w:rsid w:val="00180B0B"/>
    <w:rsid w:val="0018143F"/>
    <w:rsid w:val="00181FF8"/>
    <w:rsid w:val="00186446"/>
    <w:rsid w:val="00190AC1"/>
    <w:rsid w:val="0019341A"/>
    <w:rsid w:val="00197DF9"/>
    <w:rsid w:val="001A0B65"/>
    <w:rsid w:val="001A1987"/>
    <w:rsid w:val="001A2564"/>
    <w:rsid w:val="001A6173"/>
    <w:rsid w:val="001A6CBA"/>
    <w:rsid w:val="001B0D97"/>
    <w:rsid w:val="001B5A5D"/>
    <w:rsid w:val="001C1CE5"/>
    <w:rsid w:val="001C1FA4"/>
    <w:rsid w:val="001C3D2A"/>
    <w:rsid w:val="001C424B"/>
    <w:rsid w:val="001D51BA"/>
    <w:rsid w:val="001D53E7"/>
    <w:rsid w:val="001D6342"/>
    <w:rsid w:val="001D6D53"/>
    <w:rsid w:val="001E0AB4"/>
    <w:rsid w:val="001E58E2"/>
    <w:rsid w:val="001E7AED"/>
    <w:rsid w:val="001F1C3B"/>
    <w:rsid w:val="001F2E21"/>
    <w:rsid w:val="001F3916"/>
    <w:rsid w:val="001F54C5"/>
    <w:rsid w:val="001F662C"/>
    <w:rsid w:val="001F7074"/>
    <w:rsid w:val="00200490"/>
    <w:rsid w:val="00201F3A"/>
    <w:rsid w:val="002026D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2B5"/>
    <w:rsid w:val="00257543"/>
    <w:rsid w:val="002617E7"/>
    <w:rsid w:val="00264228"/>
    <w:rsid w:val="00264334"/>
    <w:rsid w:val="0026473E"/>
    <w:rsid w:val="00265844"/>
    <w:rsid w:val="00266214"/>
    <w:rsid w:val="00267C83"/>
    <w:rsid w:val="0027144F"/>
    <w:rsid w:val="00271813"/>
    <w:rsid w:val="00271F3A"/>
    <w:rsid w:val="00273278"/>
    <w:rsid w:val="002737F4"/>
    <w:rsid w:val="002805F5"/>
    <w:rsid w:val="00280751"/>
    <w:rsid w:val="0028280A"/>
    <w:rsid w:val="00283998"/>
    <w:rsid w:val="00286ACD"/>
    <w:rsid w:val="00287838"/>
    <w:rsid w:val="002907B5"/>
    <w:rsid w:val="00292EB7"/>
    <w:rsid w:val="00292EE2"/>
    <w:rsid w:val="00296227"/>
    <w:rsid w:val="00296F44"/>
    <w:rsid w:val="0029777D"/>
    <w:rsid w:val="002A055E"/>
    <w:rsid w:val="002A1D4E"/>
    <w:rsid w:val="002A2869"/>
    <w:rsid w:val="002B24D6"/>
    <w:rsid w:val="002B5131"/>
    <w:rsid w:val="002C41E6"/>
    <w:rsid w:val="002D071A"/>
    <w:rsid w:val="002D34B2"/>
    <w:rsid w:val="002D48B0"/>
    <w:rsid w:val="002D5B37"/>
    <w:rsid w:val="002D7637"/>
    <w:rsid w:val="002D76AE"/>
    <w:rsid w:val="002E129D"/>
    <w:rsid w:val="002E17F2"/>
    <w:rsid w:val="002E7CAE"/>
    <w:rsid w:val="002F117A"/>
    <w:rsid w:val="002F243A"/>
    <w:rsid w:val="002F2771"/>
    <w:rsid w:val="002F348D"/>
    <w:rsid w:val="002F37A9"/>
    <w:rsid w:val="00301CE6"/>
    <w:rsid w:val="0030256B"/>
    <w:rsid w:val="00303591"/>
    <w:rsid w:val="0030501F"/>
    <w:rsid w:val="00307BA1"/>
    <w:rsid w:val="00311702"/>
    <w:rsid w:val="00311E82"/>
    <w:rsid w:val="00312655"/>
    <w:rsid w:val="00313FD6"/>
    <w:rsid w:val="003143BD"/>
    <w:rsid w:val="00315363"/>
    <w:rsid w:val="003203ED"/>
    <w:rsid w:val="00322C9F"/>
    <w:rsid w:val="0032485A"/>
    <w:rsid w:val="00324D23"/>
    <w:rsid w:val="00331751"/>
    <w:rsid w:val="00334579"/>
    <w:rsid w:val="00335858"/>
    <w:rsid w:val="00336BDA"/>
    <w:rsid w:val="00342BD7"/>
    <w:rsid w:val="0034328F"/>
    <w:rsid w:val="00346DB5"/>
    <w:rsid w:val="003477B1"/>
    <w:rsid w:val="00352040"/>
    <w:rsid w:val="00357380"/>
    <w:rsid w:val="003602D9"/>
    <w:rsid w:val="003604CE"/>
    <w:rsid w:val="00370E47"/>
    <w:rsid w:val="003742AC"/>
    <w:rsid w:val="00377CE1"/>
    <w:rsid w:val="00385BF0"/>
    <w:rsid w:val="003939FF"/>
    <w:rsid w:val="00397994"/>
    <w:rsid w:val="003A09EA"/>
    <w:rsid w:val="003A1404"/>
    <w:rsid w:val="003A2223"/>
    <w:rsid w:val="003A2A0F"/>
    <w:rsid w:val="003A45A1"/>
    <w:rsid w:val="003A5B0A"/>
    <w:rsid w:val="003A6BAC"/>
    <w:rsid w:val="003A70A4"/>
    <w:rsid w:val="003A7EF3"/>
    <w:rsid w:val="003B159C"/>
    <w:rsid w:val="003B369F"/>
    <w:rsid w:val="003B36A3"/>
    <w:rsid w:val="003B64BB"/>
    <w:rsid w:val="003B7FE5"/>
    <w:rsid w:val="003C024C"/>
    <w:rsid w:val="003C11C8"/>
    <w:rsid w:val="003C2702"/>
    <w:rsid w:val="003C7806"/>
    <w:rsid w:val="003D109F"/>
    <w:rsid w:val="003D2478"/>
    <w:rsid w:val="003D2D36"/>
    <w:rsid w:val="003D3C45"/>
    <w:rsid w:val="003D5B1F"/>
    <w:rsid w:val="003E15FA"/>
    <w:rsid w:val="003E55E4"/>
    <w:rsid w:val="003E74E3"/>
    <w:rsid w:val="003F05C7"/>
    <w:rsid w:val="003F073F"/>
    <w:rsid w:val="003F2CD4"/>
    <w:rsid w:val="003F6BBE"/>
    <w:rsid w:val="004000E8"/>
    <w:rsid w:val="004022A9"/>
    <w:rsid w:val="00402E2B"/>
    <w:rsid w:val="0040512B"/>
    <w:rsid w:val="00405CA5"/>
    <w:rsid w:val="00407CD3"/>
    <w:rsid w:val="00410134"/>
    <w:rsid w:val="00410B72"/>
    <w:rsid w:val="00410F18"/>
    <w:rsid w:val="0041263E"/>
    <w:rsid w:val="00413AAC"/>
    <w:rsid w:val="00413E92"/>
    <w:rsid w:val="00421105"/>
    <w:rsid w:val="00422AA4"/>
    <w:rsid w:val="0042311F"/>
    <w:rsid w:val="004242F4"/>
    <w:rsid w:val="00427248"/>
    <w:rsid w:val="00437447"/>
    <w:rsid w:val="00441A92"/>
    <w:rsid w:val="004431DC"/>
    <w:rsid w:val="00444F56"/>
    <w:rsid w:val="00446488"/>
    <w:rsid w:val="004517AA"/>
    <w:rsid w:val="00452CAC"/>
    <w:rsid w:val="00457565"/>
    <w:rsid w:val="00457B71"/>
    <w:rsid w:val="004669E2"/>
    <w:rsid w:val="004701B2"/>
    <w:rsid w:val="00470C31"/>
    <w:rsid w:val="00471DE0"/>
    <w:rsid w:val="004734D0"/>
    <w:rsid w:val="0047556B"/>
    <w:rsid w:val="00477768"/>
    <w:rsid w:val="00484157"/>
    <w:rsid w:val="00487DC7"/>
    <w:rsid w:val="00490A71"/>
    <w:rsid w:val="00492BC5"/>
    <w:rsid w:val="004964F1"/>
    <w:rsid w:val="004A10E5"/>
    <w:rsid w:val="004A16BC"/>
    <w:rsid w:val="004A2B94"/>
    <w:rsid w:val="004A3E41"/>
    <w:rsid w:val="004B1255"/>
    <w:rsid w:val="004B6F6A"/>
    <w:rsid w:val="004B7C0C"/>
    <w:rsid w:val="004C1030"/>
    <w:rsid w:val="004C36FC"/>
    <w:rsid w:val="004C3898"/>
    <w:rsid w:val="004D36B1"/>
    <w:rsid w:val="004D7EBD"/>
    <w:rsid w:val="004E0421"/>
    <w:rsid w:val="004E2680"/>
    <w:rsid w:val="004E28F9"/>
    <w:rsid w:val="004E462E"/>
    <w:rsid w:val="004E56DC"/>
    <w:rsid w:val="004E76F4"/>
    <w:rsid w:val="004F0B4E"/>
    <w:rsid w:val="004F0B6C"/>
    <w:rsid w:val="004F2078"/>
    <w:rsid w:val="004F4858"/>
    <w:rsid w:val="004F4DA3"/>
    <w:rsid w:val="004F6CDB"/>
    <w:rsid w:val="0050012E"/>
    <w:rsid w:val="005027FE"/>
    <w:rsid w:val="00506557"/>
    <w:rsid w:val="0050677A"/>
    <w:rsid w:val="005108D8"/>
    <w:rsid w:val="005116F9"/>
    <w:rsid w:val="005153A7"/>
    <w:rsid w:val="00517298"/>
    <w:rsid w:val="005219CF"/>
    <w:rsid w:val="00534B59"/>
    <w:rsid w:val="00536759"/>
    <w:rsid w:val="00537C62"/>
    <w:rsid w:val="00537FF3"/>
    <w:rsid w:val="00543446"/>
    <w:rsid w:val="00544183"/>
    <w:rsid w:val="00544BB4"/>
    <w:rsid w:val="00546970"/>
    <w:rsid w:val="00554B58"/>
    <w:rsid w:val="00554E19"/>
    <w:rsid w:val="00556A58"/>
    <w:rsid w:val="0056121F"/>
    <w:rsid w:val="0057076D"/>
    <w:rsid w:val="00572505"/>
    <w:rsid w:val="00582809"/>
    <w:rsid w:val="0058798C"/>
    <w:rsid w:val="005900FA"/>
    <w:rsid w:val="005935A4"/>
    <w:rsid w:val="005948C2"/>
    <w:rsid w:val="00595DCA"/>
    <w:rsid w:val="0059779B"/>
    <w:rsid w:val="005A209A"/>
    <w:rsid w:val="005A662D"/>
    <w:rsid w:val="005B1409"/>
    <w:rsid w:val="005B32FE"/>
    <w:rsid w:val="005B35D7"/>
    <w:rsid w:val="005B392A"/>
    <w:rsid w:val="005B3AA3"/>
    <w:rsid w:val="005B5C43"/>
    <w:rsid w:val="005B6F83"/>
    <w:rsid w:val="005C74FB"/>
    <w:rsid w:val="005D1602"/>
    <w:rsid w:val="005D3F34"/>
    <w:rsid w:val="005E385F"/>
    <w:rsid w:val="005E5B81"/>
    <w:rsid w:val="005F0BCC"/>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7C"/>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D71"/>
    <w:rsid w:val="006C5EC9"/>
    <w:rsid w:val="006C6059"/>
    <w:rsid w:val="006C7522"/>
    <w:rsid w:val="006D2863"/>
    <w:rsid w:val="006D2BA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F8E"/>
    <w:rsid w:val="007148D3"/>
    <w:rsid w:val="00714FF0"/>
    <w:rsid w:val="00715B9A"/>
    <w:rsid w:val="007257D0"/>
    <w:rsid w:val="00726EA6"/>
    <w:rsid w:val="00727208"/>
    <w:rsid w:val="00727680"/>
    <w:rsid w:val="007348B1"/>
    <w:rsid w:val="007362A6"/>
    <w:rsid w:val="00736D7D"/>
    <w:rsid w:val="00736F26"/>
    <w:rsid w:val="00737CB2"/>
    <w:rsid w:val="00740E58"/>
    <w:rsid w:val="007445A0"/>
    <w:rsid w:val="0074524B"/>
    <w:rsid w:val="00747452"/>
    <w:rsid w:val="00747D8B"/>
    <w:rsid w:val="00751228"/>
    <w:rsid w:val="007571E1"/>
    <w:rsid w:val="007577FE"/>
    <w:rsid w:val="00757A16"/>
    <w:rsid w:val="007604B2"/>
    <w:rsid w:val="00765281"/>
    <w:rsid w:val="00766BAD"/>
    <w:rsid w:val="007729A2"/>
    <w:rsid w:val="00774427"/>
    <w:rsid w:val="007755F2"/>
    <w:rsid w:val="00776971"/>
    <w:rsid w:val="00780A80"/>
    <w:rsid w:val="0078177E"/>
    <w:rsid w:val="0078304C"/>
    <w:rsid w:val="00783673"/>
    <w:rsid w:val="00783954"/>
    <w:rsid w:val="00785490"/>
    <w:rsid w:val="00791415"/>
    <w:rsid w:val="007925EA"/>
    <w:rsid w:val="00793CD8"/>
    <w:rsid w:val="00795C92"/>
    <w:rsid w:val="00796231"/>
    <w:rsid w:val="007A179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50A"/>
    <w:rsid w:val="007D7526"/>
    <w:rsid w:val="007E265D"/>
    <w:rsid w:val="007E4610"/>
    <w:rsid w:val="007E4715"/>
    <w:rsid w:val="007E505B"/>
    <w:rsid w:val="007E54F3"/>
    <w:rsid w:val="007E7091"/>
    <w:rsid w:val="007F2917"/>
    <w:rsid w:val="00803FAE"/>
    <w:rsid w:val="0080605F"/>
    <w:rsid w:val="00807786"/>
    <w:rsid w:val="00811FCB"/>
    <w:rsid w:val="008158D6"/>
    <w:rsid w:val="00817196"/>
    <w:rsid w:val="008235DB"/>
    <w:rsid w:val="00824AB4"/>
    <w:rsid w:val="00825C42"/>
    <w:rsid w:val="00825D25"/>
    <w:rsid w:val="0082675E"/>
    <w:rsid w:val="00827D6F"/>
    <w:rsid w:val="00834991"/>
    <w:rsid w:val="008376AC"/>
    <w:rsid w:val="00837EA0"/>
    <w:rsid w:val="008410EF"/>
    <w:rsid w:val="008444E8"/>
    <w:rsid w:val="00844E80"/>
    <w:rsid w:val="00846FE7"/>
    <w:rsid w:val="00856911"/>
    <w:rsid w:val="00860DA0"/>
    <w:rsid w:val="008677FD"/>
    <w:rsid w:val="008706D4"/>
    <w:rsid w:val="00870DC4"/>
    <w:rsid w:val="00870F8A"/>
    <w:rsid w:val="008719A4"/>
    <w:rsid w:val="00871D23"/>
    <w:rsid w:val="00874312"/>
    <w:rsid w:val="0087437C"/>
    <w:rsid w:val="00875CD7"/>
    <w:rsid w:val="00876B4D"/>
    <w:rsid w:val="00877F18"/>
    <w:rsid w:val="0088658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DB7"/>
    <w:rsid w:val="008B7B5C"/>
    <w:rsid w:val="008C0C99"/>
    <w:rsid w:val="008C1DAC"/>
    <w:rsid w:val="008C2017"/>
    <w:rsid w:val="008C4958"/>
    <w:rsid w:val="008C4993"/>
    <w:rsid w:val="008C4BAA"/>
    <w:rsid w:val="008C6AE8"/>
    <w:rsid w:val="008C7573"/>
    <w:rsid w:val="008D00A5"/>
    <w:rsid w:val="008D118F"/>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25A"/>
    <w:rsid w:val="009234C0"/>
    <w:rsid w:val="009309FA"/>
    <w:rsid w:val="00931BD9"/>
    <w:rsid w:val="009368F3"/>
    <w:rsid w:val="00941636"/>
    <w:rsid w:val="00943742"/>
    <w:rsid w:val="00945C05"/>
    <w:rsid w:val="00946945"/>
    <w:rsid w:val="00947713"/>
    <w:rsid w:val="00950DE7"/>
    <w:rsid w:val="00953920"/>
    <w:rsid w:val="00953D47"/>
    <w:rsid w:val="0095681E"/>
    <w:rsid w:val="009572D4"/>
    <w:rsid w:val="00961921"/>
    <w:rsid w:val="00962785"/>
    <w:rsid w:val="0096430A"/>
    <w:rsid w:val="0096554B"/>
    <w:rsid w:val="0096584A"/>
    <w:rsid w:val="00971F08"/>
    <w:rsid w:val="0097603D"/>
    <w:rsid w:val="00976949"/>
    <w:rsid w:val="00980477"/>
    <w:rsid w:val="00984BA6"/>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8EA"/>
    <w:rsid w:val="009B7E87"/>
    <w:rsid w:val="009C0169"/>
    <w:rsid w:val="009C403E"/>
    <w:rsid w:val="009C60B6"/>
    <w:rsid w:val="009D4FF0"/>
    <w:rsid w:val="009D703C"/>
    <w:rsid w:val="009D718F"/>
    <w:rsid w:val="009E00F3"/>
    <w:rsid w:val="009E068F"/>
    <w:rsid w:val="009E14E0"/>
    <w:rsid w:val="009E35DB"/>
    <w:rsid w:val="009E47A3"/>
    <w:rsid w:val="009F08F3"/>
    <w:rsid w:val="009F2CE9"/>
    <w:rsid w:val="009F344F"/>
    <w:rsid w:val="009F6E1B"/>
    <w:rsid w:val="00A031D8"/>
    <w:rsid w:val="00A048A8"/>
    <w:rsid w:val="00A04F49"/>
    <w:rsid w:val="00A05151"/>
    <w:rsid w:val="00A13E54"/>
    <w:rsid w:val="00A17F63"/>
    <w:rsid w:val="00A2193B"/>
    <w:rsid w:val="00A2351A"/>
    <w:rsid w:val="00A264A9"/>
    <w:rsid w:val="00A26DCF"/>
    <w:rsid w:val="00A27785"/>
    <w:rsid w:val="00A30187"/>
    <w:rsid w:val="00A3062F"/>
    <w:rsid w:val="00A3448A"/>
    <w:rsid w:val="00A36297"/>
    <w:rsid w:val="00A41833"/>
    <w:rsid w:val="00A41E2B"/>
    <w:rsid w:val="00A45B74"/>
    <w:rsid w:val="00A52E1D"/>
    <w:rsid w:val="00A559AD"/>
    <w:rsid w:val="00A56051"/>
    <w:rsid w:val="00A61499"/>
    <w:rsid w:val="00A62A77"/>
    <w:rsid w:val="00A63483"/>
    <w:rsid w:val="00A657D7"/>
    <w:rsid w:val="00A660AC"/>
    <w:rsid w:val="00A67E6C"/>
    <w:rsid w:val="00A704DD"/>
    <w:rsid w:val="00A71B99"/>
    <w:rsid w:val="00A739D0"/>
    <w:rsid w:val="00A7528E"/>
    <w:rsid w:val="00A761D4"/>
    <w:rsid w:val="00A77EC4"/>
    <w:rsid w:val="00A86C0A"/>
    <w:rsid w:val="00A92879"/>
    <w:rsid w:val="00A9442A"/>
    <w:rsid w:val="00AA016F"/>
    <w:rsid w:val="00AA1ED6"/>
    <w:rsid w:val="00AA51D6"/>
    <w:rsid w:val="00AB0BC8"/>
    <w:rsid w:val="00AB11CA"/>
    <w:rsid w:val="00AB14D9"/>
    <w:rsid w:val="00AB4AB8"/>
    <w:rsid w:val="00AB5085"/>
    <w:rsid w:val="00AB655E"/>
    <w:rsid w:val="00AB77E0"/>
    <w:rsid w:val="00AC007F"/>
    <w:rsid w:val="00AC2ECD"/>
    <w:rsid w:val="00AC3119"/>
    <w:rsid w:val="00AC49FB"/>
    <w:rsid w:val="00AC5A10"/>
    <w:rsid w:val="00AD0AA3"/>
    <w:rsid w:val="00AD3F94"/>
    <w:rsid w:val="00AD4A5A"/>
    <w:rsid w:val="00AD5DEB"/>
    <w:rsid w:val="00AE27AC"/>
    <w:rsid w:val="00AE40E0"/>
    <w:rsid w:val="00AE4DBA"/>
    <w:rsid w:val="00AE4F07"/>
    <w:rsid w:val="00AF1C5D"/>
    <w:rsid w:val="00AF42D7"/>
    <w:rsid w:val="00AF55EE"/>
    <w:rsid w:val="00B006FE"/>
    <w:rsid w:val="00B007CB"/>
    <w:rsid w:val="00B02AA9"/>
    <w:rsid w:val="00B02FA3"/>
    <w:rsid w:val="00B05084"/>
    <w:rsid w:val="00B11910"/>
    <w:rsid w:val="00B157F9"/>
    <w:rsid w:val="00B20256"/>
    <w:rsid w:val="00B20D09"/>
    <w:rsid w:val="00B21DBB"/>
    <w:rsid w:val="00B25C60"/>
    <w:rsid w:val="00B2763F"/>
    <w:rsid w:val="00B27AAC"/>
    <w:rsid w:val="00B30929"/>
    <w:rsid w:val="00B3550C"/>
    <w:rsid w:val="00B372AA"/>
    <w:rsid w:val="00B40445"/>
    <w:rsid w:val="00B409E0"/>
    <w:rsid w:val="00B41888"/>
    <w:rsid w:val="00B45A52"/>
    <w:rsid w:val="00B46175"/>
    <w:rsid w:val="00B5476C"/>
    <w:rsid w:val="00B548B7"/>
    <w:rsid w:val="00B571B3"/>
    <w:rsid w:val="00B664C7"/>
    <w:rsid w:val="00B739F6"/>
    <w:rsid w:val="00B7430C"/>
    <w:rsid w:val="00B81A6C"/>
    <w:rsid w:val="00B85DE5"/>
    <w:rsid w:val="00B90F73"/>
    <w:rsid w:val="00B93B59"/>
    <w:rsid w:val="00B9406A"/>
    <w:rsid w:val="00BA2280"/>
    <w:rsid w:val="00BA2A08"/>
    <w:rsid w:val="00BA49CF"/>
    <w:rsid w:val="00BA56D2"/>
    <w:rsid w:val="00BA5BA3"/>
    <w:rsid w:val="00BA76E0"/>
    <w:rsid w:val="00BB164E"/>
    <w:rsid w:val="00BB2A25"/>
    <w:rsid w:val="00BB51E9"/>
    <w:rsid w:val="00BC0FDC"/>
    <w:rsid w:val="00BC3053"/>
    <w:rsid w:val="00BC4D2E"/>
    <w:rsid w:val="00BD48AC"/>
    <w:rsid w:val="00BD4A4B"/>
    <w:rsid w:val="00BD5F1A"/>
    <w:rsid w:val="00BE1234"/>
    <w:rsid w:val="00BE2FA6"/>
    <w:rsid w:val="00BE333F"/>
    <w:rsid w:val="00BE4744"/>
    <w:rsid w:val="00BE7406"/>
    <w:rsid w:val="00BE7603"/>
    <w:rsid w:val="00BF2F3F"/>
    <w:rsid w:val="00BF3279"/>
    <w:rsid w:val="00BF74C7"/>
    <w:rsid w:val="00C00EB9"/>
    <w:rsid w:val="00C015F1"/>
    <w:rsid w:val="00C01F33"/>
    <w:rsid w:val="00C02CC6"/>
    <w:rsid w:val="00C03B10"/>
    <w:rsid w:val="00C040F7"/>
    <w:rsid w:val="00C044AB"/>
    <w:rsid w:val="00C05706"/>
    <w:rsid w:val="00C05C47"/>
    <w:rsid w:val="00C07377"/>
    <w:rsid w:val="00C073EC"/>
    <w:rsid w:val="00C10478"/>
    <w:rsid w:val="00C12107"/>
    <w:rsid w:val="00C14D4B"/>
    <w:rsid w:val="00C154BB"/>
    <w:rsid w:val="00C202DE"/>
    <w:rsid w:val="00C22A55"/>
    <w:rsid w:val="00C23586"/>
    <w:rsid w:val="00C268E6"/>
    <w:rsid w:val="00C279B5"/>
    <w:rsid w:val="00C27C45"/>
    <w:rsid w:val="00C3719D"/>
    <w:rsid w:val="00C37CB2"/>
    <w:rsid w:val="00C473A5"/>
    <w:rsid w:val="00C54995"/>
    <w:rsid w:val="00C54D41"/>
    <w:rsid w:val="00C60783"/>
    <w:rsid w:val="00C64672"/>
    <w:rsid w:val="00C67C70"/>
    <w:rsid w:val="00C70697"/>
    <w:rsid w:val="00C72093"/>
    <w:rsid w:val="00C72EF4"/>
    <w:rsid w:val="00C744FE"/>
    <w:rsid w:val="00C75D2F"/>
    <w:rsid w:val="00C767BE"/>
    <w:rsid w:val="00C76E3C"/>
    <w:rsid w:val="00C81568"/>
    <w:rsid w:val="00C823FE"/>
    <w:rsid w:val="00C9027A"/>
    <w:rsid w:val="00C9068E"/>
    <w:rsid w:val="00C93814"/>
    <w:rsid w:val="00C93C4B"/>
    <w:rsid w:val="00C944AB"/>
    <w:rsid w:val="00C95B40"/>
    <w:rsid w:val="00C97314"/>
    <w:rsid w:val="00CA1ED8"/>
    <w:rsid w:val="00CA5D4C"/>
    <w:rsid w:val="00CB1F63"/>
    <w:rsid w:val="00CB7170"/>
    <w:rsid w:val="00CC040E"/>
    <w:rsid w:val="00CC111F"/>
    <w:rsid w:val="00CC2011"/>
    <w:rsid w:val="00CC3EA0"/>
    <w:rsid w:val="00CC7B45"/>
    <w:rsid w:val="00CD1188"/>
    <w:rsid w:val="00CD2ED1"/>
    <w:rsid w:val="00CD337B"/>
    <w:rsid w:val="00CD56E0"/>
    <w:rsid w:val="00CD62B4"/>
    <w:rsid w:val="00CE0424"/>
    <w:rsid w:val="00CE7561"/>
    <w:rsid w:val="00CF1354"/>
    <w:rsid w:val="00CF3B1F"/>
    <w:rsid w:val="00CF3BF6"/>
    <w:rsid w:val="00CF45BD"/>
    <w:rsid w:val="00CF625B"/>
    <w:rsid w:val="00CF687E"/>
    <w:rsid w:val="00D0349B"/>
    <w:rsid w:val="00D10165"/>
    <w:rsid w:val="00D10249"/>
    <w:rsid w:val="00D115C3"/>
    <w:rsid w:val="00D11897"/>
    <w:rsid w:val="00D127F6"/>
    <w:rsid w:val="00D13135"/>
    <w:rsid w:val="00D13E4E"/>
    <w:rsid w:val="00D20A2B"/>
    <w:rsid w:val="00D239A7"/>
    <w:rsid w:val="00D23F47"/>
    <w:rsid w:val="00D2502C"/>
    <w:rsid w:val="00D27118"/>
    <w:rsid w:val="00D36E71"/>
    <w:rsid w:val="00D37D87"/>
    <w:rsid w:val="00D37F65"/>
    <w:rsid w:val="00D40B33"/>
    <w:rsid w:val="00D4318F"/>
    <w:rsid w:val="00D438BF"/>
    <w:rsid w:val="00D440F8"/>
    <w:rsid w:val="00D546FF"/>
    <w:rsid w:val="00D55AD5"/>
    <w:rsid w:val="00D576CA"/>
    <w:rsid w:val="00D61AF5"/>
    <w:rsid w:val="00D61E08"/>
    <w:rsid w:val="00D652B5"/>
    <w:rsid w:val="00D66155"/>
    <w:rsid w:val="00D708B0"/>
    <w:rsid w:val="00D77B1D"/>
    <w:rsid w:val="00D8021F"/>
    <w:rsid w:val="00D80383"/>
    <w:rsid w:val="00D823C6"/>
    <w:rsid w:val="00D8327F"/>
    <w:rsid w:val="00D86CA3"/>
    <w:rsid w:val="00D871CE"/>
    <w:rsid w:val="00D9196D"/>
    <w:rsid w:val="00D92982"/>
    <w:rsid w:val="00D943FF"/>
    <w:rsid w:val="00DA305E"/>
    <w:rsid w:val="00DA3551"/>
    <w:rsid w:val="00DA5417"/>
    <w:rsid w:val="00DA56E8"/>
    <w:rsid w:val="00DB0A9F"/>
    <w:rsid w:val="00DB377D"/>
    <w:rsid w:val="00DB4FF1"/>
    <w:rsid w:val="00DC2D36"/>
    <w:rsid w:val="00DC53EF"/>
    <w:rsid w:val="00DE5608"/>
    <w:rsid w:val="00DE58D0"/>
    <w:rsid w:val="00DE654F"/>
    <w:rsid w:val="00DE7787"/>
    <w:rsid w:val="00DF0B6E"/>
    <w:rsid w:val="00DF15E0"/>
    <w:rsid w:val="00DF275B"/>
    <w:rsid w:val="00DF2CEA"/>
    <w:rsid w:val="00DF37A0"/>
    <w:rsid w:val="00E110E7"/>
    <w:rsid w:val="00E11B20"/>
    <w:rsid w:val="00E17FA2"/>
    <w:rsid w:val="00E22330"/>
    <w:rsid w:val="00E26113"/>
    <w:rsid w:val="00E30B5A"/>
    <w:rsid w:val="00E3123D"/>
    <w:rsid w:val="00E31461"/>
    <w:rsid w:val="00E31D43"/>
    <w:rsid w:val="00E32608"/>
    <w:rsid w:val="00E34188"/>
    <w:rsid w:val="00E34B6E"/>
    <w:rsid w:val="00E35559"/>
    <w:rsid w:val="00E35B70"/>
    <w:rsid w:val="00E35FE2"/>
    <w:rsid w:val="00E3723A"/>
    <w:rsid w:val="00E37860"/>
    <w:rsid w:val="00E446F1"/>
    <w:rsid w:val="00E46886"/>
    <w:rsid w:val="00E47AEF"/>
    <w:rsid w:val="00E53B75"/>
    <w:rsid w:val="00E54E3B"/>
    <w:rsid w:val="00E57565"/>
    <w:rsid w:val="00E63838"/>
    <w:rsid w:val="00E63A4E"/>
    <w:rsid w:val="00E64434"/>
    <w:rsid w:val="00E64737"/>
    <w:rsid w:val="00E64EF6"/>
    <w:rsid w:val="00E67C51"/>
    <w:rsid w:val="00E71B9F"/>
    <w:rsid w:val="00E72EFC"/>
    <w:rsid w:val="00E758EC"/>
    <w:rsid w:val="00E75E9C"/>
    <w:rsid w:val="00E8234C"/>
    <w:rsid w:val="00E83AA9"/>
    <w:rsid w:val="00E85928"/>
    <w:rsid w:val="00E86500"/>
    <w:rsid w:val="00E87822"/>
    <w:rsid w:val="00E90395"/>
    <w:rsid w:val="00E90E49"/>
    <w:rsid w:val="00E917F9"/>
    <w:rsid w:val="00E9291C"/>
    <w:rsid w:val="00E93FFE"/>
    <w:rsid w:val="00E94F8A"/>
    <w:rsid w:val="00EA3232"/>
    <w:rsid w:val="00EA7A41"/>
    <w:rsid w:val="00EB0404"/>
    <w:rsid w:val="00EB077B"/>
    <w:rsid w:val="00EB4EA2"/>
    <w:rsid w:val="00EC24D5"/>
    <w:rsid w:val="00EC27C6"/>
    <w:rsid w:val="00EC4207"/>
    <w:rsid w:val="00EC5653"/>
    <w:rsid w:val="00EC71CE"/>
    <w:rsid w:val="00ED1006"/>
    <w:rsid w:val="00ED4E70"/>
    <w:rsid w:val="00EF0416"/>
    <w:rsid w:val="00EF18FE"/>
    <w:rsid w:val="00EF429B"/>
    <w:rsid w:val="00EF5787"/>
    <w:rsid w:val="00EF60D0"/>
    <w:rsid w:val="00F03318"/>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7FEF"/>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0C5"/>
    <w:rsid w:val="00FA5308"/>
    <w:rsid w:val="00FB4C80"/>
    <w:rsid w:val="00FB5E39"/>
    <w:rsid w:val="00FB6A6A"/>
    <w:rsid w:val="00FC7429"/>
    <w:rsid w:val="00FD07F6"/>
    <w:rsid w:val="00FD1EC8"/>
    <w:rsid w:val="00FD26E2"/>
    <w:rsid w:val="00FD2C43"/>
    <w:rsid w:val="00FD37E0"/>
    <w:rsid w:val="00FD47ED"/>
    <w:rsid w:val="00FD74DB"/>
    <w:rsid w:val="00FD7660"/>
    <w:rsid w:val="00FE0655"/>
    <w:rsid w:val="00FE2365"/>
    <w:rsid w:val="00FE37D7"/>
    <w:rsid w:val="00FE4C7B"/>
    <w:rsid w:val="00FE7336"/>
    <w:rsid w:val="00FE787C"/>
    <w:rsid w:val="00FF22CD"/>
    <w:rsid w:val="00FF45A5"/>
    <w:rsid w:val="00FF5247"/>
    <w:rsid w:val="00FF5C91"/>
    <w:rsid w:val="00FF77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8C7E0A"/>
  <w15:chartTrackingRefBased/>
  <w15:docId w15:val="{2BCF5CF7-A9E2-4622-B347-30782EBF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3126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ytr\Ericsson\SWEA%20-%20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870C-A135-4751-9A01-BCD63220F5CB}"/>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9b239327-9e80-40e4-b1b7-4394fed77a33"/>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2f282d3b-eb4a-4b09-b61f-b9593442e286"/>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F9E6EED-AC0D-4FCC-9E01-18CB1F92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4</Pages>
  <Words>2291</Words>
  <Characters>10482</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12748</CharactersWithSpaces>
  <SharedDoc>false</SharedDoc>
  <HLinks>
    <vt:vector size="30" baseType="variant">
      <vt:variant>
        <vt:i4>1441840</vt:i4>
      </vt:variant>
      <vt:variant>
        <vt:i4>17</vt:i4>
      </vt:variant>
      <vt:variant>
        <vt:i4>0</vt:i4>
      </vt:variant>
      <vt:variant>
        <vt:i4>5</vt:i4>
      </vt:variant>
      <vt:variant>
        <vt:lpwstr/>
      </vt:variant>
      <vt:variant>
        <vt:lpwstr>_Toc54304124</vt:lpwstr>
      </vt:variant>
      <vt:variant>
        <vt:i4>1376307</vt:i4>
      </vt:variant>
      <vt:variant>
        <vt:i4>11</vt:i4>
      </vt:variant>
      <vt:variant>
        <vt:i4>0</vt:i4>
      </vt:variant>
      <vt:variant>
        <vt:i4>5</vt:i4>
      </vt:variant>
      <vt:variant>
        <vt:lpwstr/>
      </vt:variant>
      <vt:variant>
        <vt:lpwstr>_Toc54304117</vt:lpwstr>
      </vt:variant>
      <vt:variant>
        <vt:i4>1310771</vt:i4>
      </vt:variant>
      <vt:variant>
        <vt:i4>8</vt:i4>
      </vt:variant>
      <vt:variant>
        <vt:i4>0</vt:i4>
      </vt:variant>
      <vt:variant>
        <vt:i4>5</vt:i4>
      </vt:variant>
      <vt:variant>
        <vt:lpwstr/>
      </vt:variant>
      <vt:variant>
        <vt:lpwstr>_Toc54304116</vt:lpwstr>
      </vt:variant>
      <vt:variant>
        <vt:i4>1507379</vt:i4>
      </vt:variant>
      <vt:variant>
        <vt:i4>5</vt:i4>
      </vt:variant>
      <vt:variant>
        <vt:i4>0</vt:i4>
      </vt:variant>
      <vt:variant>
        <vt:i4>5</vt:i4>
      </vt:variant>
      <vt:variant>
        <vt:lpwstr/>
      </vt:variant>
      <vt:variant>
        <vt:lpwstr>_Toc54304115</vt:lpwstr>
      </vt:variant>
      <vt:variant>
        <vt:i4>1441843</vt:i4>
      </vt:variant>
      <vt:variant>
        <vt:i4>2</vt:i4>
      </vt:variant>
      <vt:variant>
        <vt:i4>0</vt:i4>
      </vt:variant>
      <vt:variant>
        <vt:i4>5</vt:i4>
      </vt:variant>
      <vt:variant>
        <vt:lpwstr/>
      </vt:variant>
      <vt:variant>
        <vt:lpwstr>_Toc54304114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Ylva Timner</dc:creator>
  <cp:keywords>3GPP; Ericsson; TDoc</cp:keywords>
  <dc:description/>
  <cp:lastModifiedBy>Ericsson</cp:lastModifiedBy>
  <cp:revision>6</cp:revision>
  <cp:lastPrinted>2008-01-31T07:09:00Z</cp:lastPrinted>
  <dcterms:created xsi:type="dcterms:W3CDTF">2020-10-23T06:20:00Z</dcterms:created>
  <dcterms:modified xsi:type="dcterms:W3CDTF">2020-10-23T06:23:00Z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